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24" w:space="0" w:color="000000"/>
          <w:insideH w:val="single" w:sz="24" w:space="0" w:color="000000"/>
        </w:tblBorders>
        <w:tblLook w:val="04A0" w:firstRow="1" w:lastRow="0" w:firstColumn="1" w:lastColumn="0" w:noHBand="0" w:noVBand="1"/>
      </w:tblPr>
      <w:tblGrid>
        <w:gridCol w:w="6822"/>
        <w:gridCol w:w="3043"/>
      </w:tblGrid>
      <w:tr w:rsidR="00F90962">
        <w:trPr>
          <w:cantSplit/>
          <w:trHeight w:val="762"/>
          <w:jc w:val="center"/>
        </w:trPr>
        <w:tc>
          <w:tcPr>
            <w:tcW w:w="9478" w:type="dxa"/>
            <w:gridSpan w:val="2"/>
            <w:tcBorders>
              <w:bottom w:val="single" w:sz="24" w:space="0" w:color="000000"/>
            </w:tcBorders>
            <w:shd w:val="clear" w:color="auto" w:fill="auto"/>
          </w:tcPr>
          <w:p w:rsidR="00F90962" w:rsidRDefault="004F4079">
            <w:pPr>
              <w:pStyle w:val="25"/>
              <w:tabs>
                <w:tab w:val="left" w:pos="0"/>
              </w:tabs>
              <w:spacing w:line="240" w:lineRule="auto"/>
              <w:ind w:left="-108" w:right="-108" w:firstLine="0"/>
              <w:jc w:val="center"/>
              <w:rPr>
                <w:rFonts w:ascii="Arial Black" w:eastAsia="Arial Unicode MS" w:hAnsi="Arial Black" w:cs="Arial Unicode MS"/>
                <w:i/>
                <w:smallCaps/>
                <w:spacing w:val="-2"/>
                <w:sz w:val="20"/>
                <w:szCs w:val="32"/>
                <w:lang w:eastAsia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120130" cy="706217"/>
                      <wp:effectExtent l="0" t="0" r="0" b="0"/>
                      <wp:docPr id="2" name="Рисунок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Рисунок 17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0130" cy="706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81.90pt;height:55.61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F90962">
        <w:trPr>
          <w:cantSplit/>
          <w:trHeight w:val="1124"/>
          <w:jc w:val="center"/>
        </w:trPr>
        <w:tc>
          <w:tcPr>
            <w:tcW w:w="6822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:rsidR="00F90962" w:rsidRDefault="004F4079">
            <w:pPr>
              <w:ind w:right="-53"/>
              <w:rPr>
                <w:i/>
                <w:sz w:val="24"/>
              </w:rPr>
            </w:pPr>
            <w:r>
              <w:rPr>
                <w:i/>
              </w:rPr>
              <w:t>Адрес:</w:t>
            </w:r>
            <w:r>
              <w:rPr>
                <w:i/>
                <w:sz w:val="24"/>
              </w:rPr>
              <w:t xml:space="preserve"> </w:t>
            </w:r>
          </w:p>
          <w:p w:rsidR="00F90962" w:rsidRDefault="004F4079">
            <w:pPr>
              <w:ind w:right="410"/>
            </w:pPr>
            <w:r>
              <w:t xml:space="preserve">115432, Москва, </w:t>
            </w:r>
          </w:p>
          <w:p w:rsidR="00F90962" w:rsidRDefault="004F4079">
            <w:pPr>
              <w:tabs>
                <w:tab w:val="right" w:pos="9390"/>
              </w:tabs>
              <w:ind w:right="410"/>
              <w:rPr>
                <w:b/>
                <w:spacing w:val="10"/>
                <w:sz w:val="22"/>
              </w:rPr>
            </w:pPr>
            <w:r>
              <w:t>2-й Кожуховский проезд, д. 12, стр. 1</w:t>
            </w:r>
            <w:r>
              <w:tab/>
              <w:t xml:space="preserve"> </w:t>
            </w:r>
          </w:p>
        </w:tc>
        <w:tc>
          <w:tcPr>
            <w:tcW w:w="0" w:type="auto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:rsidR="00F90962" w:rsidRDefault="004F4079">
            <w:pPr>
              <w:ind w:right="-53"/>
              <w:jc w:val="right"/>
              <w:rPr>
                <w:b/>
              </w:rPr>
            </w:pPr>
            <w:r>
              <w:rPr>
                <w:i/>
              </w:rPr>
              <w:t>Электронная почта:</w:t>
            </w:r>
            <w:r>
              <w:rPr>
                <w:b/>
              </w:rPr>
              <w:t xml:space="preserve"> </w:t>
            </w:r>
          </w:p>
          <w:p w:rsidR="00F90962" w:rsidRDefault="000A1AB8">
            <w:pPr>
              <w:tabs>
                <w:tab w:val="right" w:pos="9390"/>
              </w:tabs>
              <w:ind w:right="-53"/>
              <w:jc w:val="right"/>
              <w:rPr>
                <w:rStyle w:val="InternetLink"/>
                <w:b/>
              </w:rPr>
            </w:pPr>
            <w:hyperlink r:id="rId12" w:tooltip="mailto:fit.science@ya.ru" w:history="1">
              <w:r w:rsidR="004F4079">
                <w:rPr>
                  <w:rStyle w:val="af1"/>
                  <w:b/>
                  <w:lang w:val="en-US"/>
                </w:rPr>
                <w:t>fit</w:t>
              </w:r>
              <w:r w:rsidR="004F4079">
                <w:rPr>
                  <w:rStyle w:val="af1"/>
                  <w:b/>
                </w:rPr>
                <w:t>.</w:t>
              </w:r>
              <w:r w:rsidR="004F4079">
                <w:rPr>
                  <w:rStyle w:val="af1"/>
                  <w:b/>
                  <w:lang w:val="en-US"/>
                </w:rPr>
                <w:t>science</w:t>
              </w:r>
              <w:r w:rsidR="004F4079">
                <w:rPr>
                  <w:rStyle w:val="af1"/>
                  <w:b/>
                </w:rPr>
                <w:t>@</w:t>
              </w:r>
              <w:proofErr w:type="spellStart"/>
              <w:r w:rsidR="004F4079">
                <w:rPr>
                  <w:rStyle w:val="af1"/>
                  <w:b/>
                  <w:lang w:val="en-US"/>
                </w:rPr>
                <w:t>ya</w:t>
              </w:r>
              <w:proofErr w:type="spellEnd"/>
              <w:r w:rsidR="004F4079">
                <w:rPr>
                  <w:rStyle w:val="af1"/>
                  <w:b/>
                </w:rPr>
                <w:t>.</w:t>
              </w:r>
              <w:proofErr w:type="spellStart"/>
              <w:r w:rsidR="004F4079">
                <w:rPr>
                  <w:rStyle w:val="af1"/>
                  <w:b/>
                  <w:lang w:val="en-US"/>
                </w:rPr>
                <w:t>ru</w:t>
              </w:r>
              <w:proofErr w:type="spellEnd"/>
            </w:hyperlink>
          </w:p>
          <w:p w:rsidR="00F90962" w:rsidRDefault="004F4079">
            <w:pPr>
              <w:tabs>
                <w:tab w:val="right" w:pos="9390"/>
              </w:tabs>
              <w:ind w:right="-53"/>
              <w:jc w:val="right"/>
              <w:rPr>
                <w:b/>
              </w:rPr>
            </w:pPr>
            <w:r>
              <w:rPr>
                <w:b/>
              </w:rPr>
              <w:t>Тел.: +7 (800) 550-03-63, доб. 5533</w:t>
            </w:r>
          </w:p>
        </w:tc>
      </w:tr>
    </w:tbl>
    <w:p w:rsidR="00F90962" w:rsidRDefault="004F4079">
      <w:pPr>
        <w:pStyle w:val="25"/>
        <w:spacing w:before="120" w:after="360" w:line="240" w:lineRule="auto"/>
        <w:ind w:firstLine="0"/>
        <w:jc w:val="center"/>
        <w:rPr>
          <w:b/>
        </w:rPr>
      </w:pPr>
      <w:r>
        <w:rPr>
          <w:b/>
        </w:rPr>
        <w:t>ИНФОРМАЦИОННОЕ ПИСЬМО</w:t>
      </w:r>
    </w:p>
    <w:tbl>
      <w:tblPr>
        <w:tblW w:w="105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0"/>
      </w:tblGrid>
      <w:tr w:rsidR="00F90962">
        <w:trPr>
          <w:trHeight w:val="1979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62" w:rsidRDefault="004F4079">
            <w:pPr>
              <w:pStyle w:val="aff"/>
              <w:jc w:val="right"/>
              <w:rPr>
                <w:szCs w:val="28"/>
              </w:rPr>
            </w:pPr>
            <w:r>
              <w:rPr>
                <w:b/>
                <w:bCs/>
                <w:szCs w:val="28"/>
                <w:u w:val="single"/>
              </w:rPr>
              <w:t>31 января 2025 года</w:t>
            </w:r>
          </w:p>
          <w:p w:rsidR="00F90962" w:rsidRDefault="00F90962">
            <w:pPr>
              <w:pStyle w:val="25"/>
              <w:spacing w:line="240" w:lineRule="auto"/>
              <w:jc w:val="center"/>
              <w:rPr>
                <w:b/>
                <w:bCs/>
                <w:szCs w:val="28"/>
              </w:rPr>
            </w:pPr>
          </w:p>
          <w:p w:rsidR="00F90962" w:rsidRDefault="004F4079">
            <w:pPr>
              <w:pStyle w:val="25"/>
              <w:spacing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IV</w:t>
            </w:r>
            <w:r>
              <w:rPr>
                <w:b/>
                <w:bCs/>
                <w:szCs w:val="28"/>
              </w:rPr>
              <w:t xml:space="preserve"> Международная научно-практическая конференция</w:t>
            </w:r>
          </w:p>
          <w:p w:rsidR="00F90962" w:rsidRPr="00AB1979" w:rsidRDefault="004F4079" w:rsidP="00AB1979">
            <w:pPr>
              <w:pStyle w:val="aff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ЦИФРОВАЯ ТРАНСФОРМАЦИЯ СОЦИАЛЬНЫХ И ЭКОНОМИЧЕСКИХ СИСТЕМ</w:t>
            </w:r>
            <w:r w:rsidR="00AB1979">
              <w:rPr>
                <w:b/>
                <w:bCs/>
                <w:szCs w:val="26"/>
              </w:rPr>
              <w:t xml:space="preserve"> - </w:t>
            </w:r>
            <w:r>
              <w:rPr>
                <w:b/>
                <w:bCs/>
                <w:szCs w:val="28"/>
              </w:rPr>
              <w:t>DIGITAL2025</w:t>
            </w:r>
          </w:p>
        </w:tc>
      </w:tr>
    </w:tbl>
    <w:p w:rsidR="00F90962" w:rsidRDefault="00F90962">
      <w:pPr>
        <w:pStyle w:val="25"/>
        <w:spacing w:line="240" w:lineRule="auto"/>
        <w:ind w:firstLine="0"/>
        <w:rPr>
          <w:b/>
          <w:smallCaps/>
          <w:sz w:val="20"/>
        </w:rPr>
      </w:pPr>
    </w:p>
    <w:p w:rsidR="00F90962" w:rsidRDefault="00F90962">
      <w:pPr>
        <w:pStyle w:val="25"/>
        <w:spacing w:line="240" w:lineRule="auto"/>
        <w:ind w:firstLine="0"/>
        <w:rPr>
          <w:b/>
          <w:smallCaps/>
          <w:sz w:val="20"/>
        </w:rPr>
      </w:pPr>
    </w:p>
    <w:p w:rsidR="00F90962" w:rsidRDefault="004F4079">
      <w:pPr>
        <w:pStyle w:val="aff"/>
        <w:spacing w:before="10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КОНФЕРЕНЦИИ</w:t>
      </w:r>
      <w:r>
        <w:rPr>
          <w:rFonts w:ascii="SimSun" w:eastAsia="SimSun" w:hAnsi="SimSun" w:cs="SimSu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обсуждение актуальных проблем развития и цифровой трансформации России и зарубежных стран в области экономики, социально-политической сферы, права, науки и образования в историческом и современном аспекте.</w:t>
      </w:r>
    </w:p>
    <w:p w:rsidR="00F90962" w:rsidRDefault="004F4079">
      <w:pPr>
        <w:pStyle w:val="a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УЧАСТНИКИ КОНФЕРЕНЦИИ </w:t>
      </w:r>
      <w:r>
        <w:rPr>
          <w:sz w:val="24"/>
          <w:szCs w:val="24"/>
        </w:rPr>
        <w:t>– научно-педагогические работники, представители российских и зарубежных вузов, ИТ-компаний, международных, государственных, общественных и иных организаций, ученые, аспиранты и студенты.</w:t>
      </w:r>
    </w:p>
    <w:p w:rsidR="00F90962" w:rsidRDefault="004F4079">
      <w:pPr>
        <w:pStyle w:val="a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РАБОТЫ КОНФЕРЕНЦИИ </w:t>
      </w:r>
      <w:r>
        <w:rPr>
          <w:sz w:val="24"/>
          <w:szCs w:val="24"/>
        </w:rPr>
        <w:t xml:space="preserve">предусматривает пленарные и секционные доклады, дискуссии, презентации и обмен опытом работы. </w:t>
      </w:r>
    </w:p>
    <w:p w:rsidR="00F90962" w:rsidRDefault="00F90962">
      <w:pPr>
        <w:pStyle w:val="aff"/>
        <w:ind w:firstLine="567"/>
        <w:jc w:val="both"/>
        <w:rPr>
          <w:sz w:val="24"/>
          <w:szCs w:val="24"/>
        </w:rPr>
      </w:pPr>
    </w:p>
    <w:p w:rsidR="00F90962" w:rsidRDefault="004F4079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Рабочие языки конференции: русский, английский.</w:t>
      </w:r>
    </w:p>
    <w:p w:rsidR="00F90962" w:rsidRDefault="00F90962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</w:p>
    <w:p w:rsidR="00F90962" w:rsidRDefault="004F4079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Материалы конференции будут</w:t>
      </w:r>
      <w:r>
        <w:rPr>
          <w:rFonts w:eastAsia="Calibri"/>
          <w:sz w:val="24"/>
          <w:szCs w:val="24"/>
          <w:lang w:eastAsia="en-US"/>
        </w:rPr>
        <w:t xml:space="preserve"> опубликованы в форме </w:t>
      </w:r>
      <w:r>
        <w:rPr>
          <w:rFonts w:eastAsia="Calibri"/>
          <w:bCs/>
          <w:sz w:val="24"/>
          <w:szCs w:val="24"/>
          <w:lang w:eastAsia="en-US"/>
        </w:rPr>
        <w:t>сборника</w:t>
      </w:r>
      <w:r>
        <w:rPr>
          <w:rFonts w:eastAsia="Calibri"/>
          <w:sz w:val="24"/>
          <w:szCs w:val="24"/>
          <w:lang w:eastAsia="en-US"/>
        </w:rPr>
        <w:t xml:space="preserve"> научных статей в электронном виде с присвоением кодов ISBN, УДК и ББК. Сборник будет размещен в системе «Российский индекс научного цитирования» (РИНЦ). </w:t>
      </w:r>
    </w:p>
    <w:p w:rsidR="00F90962" w:rsidRDefault="00F90962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</w:p>
    <w:p w:rsidR="00F90962" w:rsidRDefault="004F4079">
      <w:pPr>
        <w:tabs>
          <w:tab w:val="left" w:pos="851"/>
        </w:tabs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 рамках конференции планируется проведение панельной дискуссии на тему: «Как новые IT тренды влияют на современный мир»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:rsidR="00F90962" w:rsidRDefault="00F90962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  <w:highlight w:val="yellow"/>
        </w:rPr>
      </w:pPr>
    </w:p>
    <w:p w:rsidR="00F90962" w:rsidRDefault="004F4079">
      <w:pPr>
        <w:pStyle w:val="25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Работа по секциям:</w:t>
      </w:r>
    </w:p>
    <w:p w:rsidR="00F90962" w:rsidRDefault="004F4079">
      <w:pPr>
        <w:pStyle w:val="a4"/>
        <w:numPr>
          <w:ilvl w:val="0"/>
          <w:numId w:val="7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Секция 1. Управление изменениями в цифровой экономике.</w:t>
      </w:r>
    </w:p>
    <w:p w:rsidR="00F90962" w:rsidRDefault="004F4079">
      <w:pPr>
        <w:pStyle w:val="a4"/>
        <w:numPr>
          <w:ilvl w:val="0"/>
          <w:numId w:val="7"/>
        </w:numPr>
        <w:jc w:val="both"/>
        <w:rPr>
          <w:rFonts w:ascii="Helvetica" w:hAnsi="Helvetica" w:cs="Helvetica"/>
          <w:sz w:val="24"/>
          <w:szCs w:val="24"/>
        </w:rPr>
      </w:pPr>
      <w:r>
        <w:rPr>
          <w:sz w:val="24"/>
          <w:szCs w:val="24"/>
          <w:shd w:val="clear" w:color="auto" w:fill="FFFFFF"/>
        </w:rPr>
        <w:t>Секция 2. ИТ инновации в эпоху цифровой эко</w:t>
      </w:r>
      <w:r>
        <w:rPr>
          <w:sz w:val="24"/>
          <w:szCs w:val="24"/>
        </w:rPr>
        <w:t>номики</w:t>
      </w:r>
      <w:r>
        <w:rPr>
          <w:rFonts w:ascii="Helvetica" w:hAnsi="Helvetica" w:cs="Helvetica"/>
          <w:sz w:val="24"/>
          <w:szCs w:val="24"/>
        </w:rPr>
        <w:t>. </w:t>
      </w:r>
    </w:p>
    <w:p w:rsidR="00F90962" w:rsidRDefault="004F4079">
      <w:pPr>
        <w:pStyle w:val="a4"/>
        <w:numPr>
          <w:ilvl w:val="0"/>
          <w:numId w:val="7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Секция 3. Социальные, экономические и юридические аспекты цифровой трансформации.</w:t>
      </w:r>
    </w:p>
    <w:p w:rsidR="00F90962" w:rsidRDefault="004F4079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Секция 4. Молодежная секция</w:t>
      </w:r>
      <w:r>
        <w:rPr>
          <w:sz w:val="24"/>
          <w:szCs w:val="24"/>
        </w:rPr>
        <w:t>.</w:t>
      </w:r>
    </w:p>
    <w:p w:rsidR="00F90962" w:rsidRDefault="00F90962">
      <w:pPr>
        <w:jc w:val="both"/>
        <w:rPr>
          <w:b/>
          <w:i/>
          <w:sz w:val="28"/>
          <w:highlight w:val="yellow"/>
        </w:rPr>
      </w:pPr>
    </w:p>
    <w:p w:rsidR="00F90962" w:rsidRDefault="004F4079">
      <w:pPr>
        <w:jc w:val="center"/>
        <w:outlineLvl w:val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ПОРЯДОК УЧАСТИЯ В КОНФЕРЕНЦИИ</w:t>
      </w:r>
    </w:p>
    <w:p w:rsidR="00F90962" w:rsidRDefault="00F90962">
      <w:pPr>
        <w:outlineLvl w:val="0"/>
        <w:rPr>
          <w:b/>
          <w:smallCaps/>
          <w:sz w:val="12"/>
          <w:szCs w:val="12"/>
        </w:rPr>
      </w:pPr>
    </w:p>
    <w:p w:rsidR="00F90962" w:rsidRDefault="004F4079">
      <w:pPr>
        <w:ind w:firstLine="567"/>
        <w:jc w:val="both"/>
        <w:rPr>
          <w:rStyle w:val="af1"/>
          <w:b/>
          <w:sz w:val="24"/>
          <w:szCs w:val="24"/>
        </w:rPr>
      </w:pPr>
      <w:r>
        <w:rPr>
          <w:sz w:val="24"/>
          <w:szCs w:val="24"/>
        </w:rPr>
        <w:t xml:space="preserve">Для участия в работе Конференции необходимо подготовить </w:t>
      </w:r>
      <w:r>
        <w:rPr>
          <w:b/>
          <w:smallCaps/>
          <w:sz w:val="24"/>
          <w:szCs w:val="24"/>
        </w:rPr>
        <w:t>пакет документов</w:t>
      </w:r>
      <w:r>
        <w:rPr>
          <w:sz w:val="24"/>
          <w:szCs w:val="24"/>
        </w:rPr>
        <w:t xml:space="preserve"> и отправить его в Оргкомитет </w:t>
      </w:r>
      <w:r>
        <w:rPr>
          <w:b/>
          <w:sz w:val="24"/>
          <w:szCs w:val="24"/>
        </w:rPr>
        <w:t>до 10 ноября 2024 года</w:t>
      </w:r>
      <w:r>
        <w:rPr>
          <w:sz w:val="24"/>
          <w:szCs w:val="24"/>
        </w:rPr>
        <w:t xml:space="preserve"> (включительно) в электронной форме по ссылке - </w:t>
      </w:r>
      <w:hyperlink r:id="rId13" w:tooltip="https://forms.yandex.ru/u/65b5760773cee7adcd59ff1c/" w:history="1">
        <w:r>
          <w:rPr>
            <w:rStyle w:val="af1"/>
            <w:b/>
            <w:sz w:val="24"/>
            <w:szCs w:val="24"/>
          </w:rPr>
          <w:t>https://forms.yandex.ru/u/65b5760773cee7adcd59ff1c/</w:t>
        </w:r>
      </w:hyperlink>
    </w:p>
    <w:p w:rsidR="00F90962" w:rsidRDefault="00F90962">
      <w:pPr>
        <w:ind w:firstLine="567"/>
        <w:jc w:val="both"/>
        <w:rPr>
          <w:color w:val="0000FF"/>
          <w:sz w:val="24"/>
          <w:szCs w:val="24"/>
          <w:highlight w:val="yellow"/>
          <w:u w:val="single"/>
        </w:rPr>
      </w:pPr>
    </w:p>
    <w:p w:rsidR="00F90962" w:rsidRDefault="00F90962">
      <w:pPr>
        <w:ind w:left="2552" w:hanging="2552"/>
        <w:jc w:val="right"/>
        <w:rPr>
          <w:color w:val="0000FF"/>
          <w:sz w:val="24"/>
          <w:szCs w:val="24"/>
          <w:highlight w:val="yellow"/>
          <w:u w:val="single"/>
        </w:rPr>
      </w:pPr>
    </w:p>
    <w:p w:rsidR="00F90962" w:rsidRDefault="00F90962">
      <w:pPr>
        <w:ind w:left="2552" w:hanging="2552"/>
        <w:jc w:val="right"/>
        <w:rPr>
          <w:color w:val="0000FF"/>
          <w:sz w:val="24"/>
          <w:szCs w:val="24"/>
          <w:highlight w:val="yellow"/>
          <w:u w:val="single"/>
        </w:rPr>
      </w:pPr>
    </w:p>
    <w:p w:rsidR="00F90962" w:rsidRDefault="00F90962">
      <w:pPr>
        <w:ind w:left="2552" w:hanging="2552"/>
        <w:jc w:val="right"/>
        <w:rPr>
          <w:color w:val="0000FF"/>
          <w:sz w:val="24"/>
          <w:szCs w:val="24"/>
          <w:highlight w:val="yellow"/>
          <w:u w:val="single"/>
        </w:rPr>
      </w:pPr>
    </w:p>
    <w:p w:rsidR="00AB1979" w:rsidRDefault="00AB1979">
      <w:pPr>
        <w:ind w:left="2552" w:hanging="2552"/>
        <w:jc w:val="right"/>
        <w:rPr>
          <w:color w:val="0000FF"/>
          <w:sz w:val="24"/>
          <w:szCs w:val="24"/>
          <w:highlight w:val="yellow"/>
          <w:u w:val="single"/>
        </w:rPr>
      </w:pPr>
      <w:bookmarkStart w:id="0" w:name="_GoBack"/>
      <w:bookmarkEnd w:id="0"/>
    </w:p>
    <w:p w:rsidR="00F90962" w:rsidRDefault="00F90962">
      <w:pPr>
        <w:ind w:left="2552" w:hanging="2552"/>
        <w:jc w:val="right"/>
        <w:rPr>
          <w:color w:val="0000FF"/>
          <w:sz w:val="24"/>
          <w:szCs w:val="24"/>
          <w:highlight w:val="yellow"/>
          <w:u w:val="single"/>
        </w:rPr>
      </w:pPr>
    </w:p>
    <w:p w:rsidR="00F90962" w:rsidRDefault="004F4079">
      <w:pPr>
        <w:pStyle w:val="25"/>
        <w:spacing w:line="240" w:lineRule="auto"/>
        <w:ind w:firstLine="0"/>
        <w:outlineLvl w:val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В ПАКЕТ ДОКУМЕНТОВ ДОЛЖНЫ ВХОДИТЬ:</w:t>
      </w:r>
    </w:p>
    <w:p w:rsidR="00F90962" w:rsidRDefault="004F407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Заявка на участие согласно установленному образцу (приложение 1);</w:t>
      </w:r>
    </w:p>
    <w:p w:rsidR="00F90962" w:rsidRDefault="004F407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Текст доклада (статьи) в соответствии с требованиями (приложение 2).</w:t>
      </w:r>
    </w:p>
    <w:p w:rsidR="00F90962" w:rsidRDefault="00F90962">
      <w:pPr>
        <w:pStyle w:val="25"/>
        <w:tabs>
          <w:tab w:val="left" w:pos="2127"/>
        </w:tabs>
        <w:spacing w:line="240" w:lineRule="auto"/>
        <w:ind w:left="1276" w:firstLine="0"/>
        <w:rPr>
          <w:sz w:val="24"/>
          <w:szCs w:val="24"/>
        </w:rPr>
      </w:pPr>
    </w:p>
    <w:p w:rsidR="00F90962" w:rsidRDefault="004F4079">
      <w:pPr>
        <w:spacing w:line="360" w:lineRule="auto"/>
        <w:outlineLvl w:val="0"/>
        <w:rPr>
          <w:sz w:val="24"/>
        </w:rPr>
      </w:pPr>
      <w:r>
        <w:rPr>
          <w:sz w:val="24"/>
        </w:rPr>
        <w:t>Программа конференции*:</w:t>
      </w:r>
    </w:p>
    <w:tbl>
      <w:tblPr>
        <w:tblW w:w="7096" w:type="dxa"/>
        <w:tblInd w:w="1023" w:type="dxa"/>
        <w:tblLook w:val="04A0" w:firstRow="1" w:lastRow="0" w:firstColumn="1" w:lastColumn="0" w:noHBand="0" w:noVBand="1"/>
      </w:tblPr>
      <w:tblGrid>
        <w:gridCol w:w="1498"/>
        <w:gridCol w:w="5598"/>
      </w:tblGrid>
      <w:tr w:rsidR="00F90962">
        <w:trPr>
          <w:cantSplit/>
          <w:trHeight w:val="352"/>
        </w:trPr>
        <w:tc>
          <w:tcPr>
            <w:tcW w:w="1498" w:type="dxa"/>
            <w:shd w:val="clear" w:color="auto" w:fill="auto"/>
            <w:vAlign w:val="center"/>
          </w:tcPr>
          <w:p w:rsidR="00F90962" w:rsidRDefault="004F4079">
            <w:pPr>
              <w:pStyle w:val="aff3"/>
              <w:ind w:left="0"/>
            </w:pPr>
            <w:r>
              <w:rPr>
                <w:sz w:val="22"/>
                <w:szCs w:val="22"/>
              </w:rPr>
              <w:t>10:00 – 10:45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F90962" w:rsidRDefault="004F4079">
            <w:pPr>
              <w:pStyle w:val="aff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участников и гостей</w:t>
            </w:r>
          </w:p>
        </w:tc>
      </w:tr>
      <w:tr w:rsidR="00F90962">
        <w:trPr>
          <w:cantSplit/>
          <w:trHeight w:val="361"/>
        </w:trPr>
        <w:tc>
          <w:tcPr>
            <w:tcW w:w="1498" w:type="dxa"/>
            <w:shd w:val="clear" w:color="auto" w:fill="auto"/>
            <w:vAlign w:val="center"/>
          </w:tcPr>
          <w:p w:rsidR="00F90962" w:rsidRDefault="004F4079">
            <w:pPr>
              <w:pStyle w:val="a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– 11:00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F90962" w:rsidRDefault="004F4079">
            <w:pPr>
              <w:pStyle w:val="aff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конференции</w:t>
            </w:r>
          </w:p>
        </w:tc>
      </w:tr>
      <w:tr w:rsidR="00F90962">
        <w:trPr>
          <w:cantSplit/>
          <w:trHeight w:val="352"/>
        </w:trPr>
        <w:tc>
          <w:tcPr>
            <w:tcW w:w="1498" w:type="dxa"/>
            <w:shd w:val="clear" w:color="auto" w:fill="auto"/>
            <w:vAlign w:val="center"/>
          </w:tcPr>
          <w:p w:rsidR="00F90962" w:rsidRDefault="004F4079">
            <w:pPr>
              <w:pStyle w:val="a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13:45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F90962" w:rsidRDefault="004F4079">
            <w:pPr>
              <w:pStyle w:val="aff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Пленарное заседание</w:t>
            </w:r>
          </w:p>
        </w:tc>
      </w:tr>
      <w:tr w:rsidR="00F90962">
        <w:trPr>
          <w:cantSplit/>
          <w:trHeight w:val="352"/>
        </w:trPr>
        <w:tc>
          <w:tcPr>
            <w:tcW w:w="1498" w:type="dxa"/>
            <w:shd w:val="clear" w:color="auto" w:fill="auto"/>
            <w:vAlign w:val="center"/>
          </w:tcPr>
          <w:p w:rsidR="00F90962" w:rsidRDefault="004F4079">
            <w:pPr>
              <w:pStyle w:val="a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 – 14:00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F90962" w:rsidRDefault="004F4079">
            <w:pPr>
              <w:pStyle w:val="aff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Перерыв. Кофе-брейк</w:t>
            </w:r>
          </w:p>
        </w:tc>
      </w:tr>
      <w:tr w:rsidR="00F90962">
        <w:trPr>
          <w:cantSplit/>
          <w:trHeight w:val="352"/>
        </w:trPr>
        <w:tc>
          <w:tcPr>
            <w:tcW w:w="1498" w:type="dxa"/>
            <w:shd w:val="clear" w:color="auto" w:fill="auto"/>
            <w:vAlign w:val="center"/>
          </w:tcPr>
          <w:p w:rsidR="00F90962" w:rsidRDefault="004F4079">
            <w:pPr>
              <w:pStyle w:val="aff"/>
            </w:pPr>
            <w:r>
              <w:rPr>
                <w:sz w:val="22"/>
                <w:szCs w:val="22"/>
              </w:rPr>
              <w:t>14:00 – 18:00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F90962" w:rsidRDefault="004F4079">
            <w:pPr>
              <w:pStyle w:val="aff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 конференции. Заседания секций</w:t>
            </w:r>
          </w:p>
        </w:tc>
      </w:tr>
      <w:tr w:rsidR="00F90962">
        <w:trPr>
          <w:cantSplit/>
          <w:trHeight w:val="313"/>
        </w:trPr>
        <w:tc>
          <w:tcPr>
            <w:tcW w:w="1498" w:type="dxa"/>
            <w:shd w:val="clear" w:color="auto" w:fill="auto"/>
            <w:vAlign w:val="center"/>
          </w:tcPr>
          <w:p w:rsidR="00F90962" w:rsidRDefault="004F4079">
            <w:pPr>
              <w:pStyle w:val="a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 – 18:15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F90962" w:rsidRDefault="004F4079">
            <w:pPr>
              <w:pStyle w:val="aff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итогов. Закрытие конференции</w:t>
            </w:r>
          </w:p>
        </w:tc>
      </w:tr>
    </w:tbl>
    <w:p w:rsidR="00F90962" w:rsidRDefault="004F4079">
      <w:pPr>
        <w:jc w:val="both"/>
        <w:outlineLvl w:val="0"/>
        <w:rPr>
          <w:i/>
        </w:rPr>
      </w:pPr>
      <w:r>
        <w:rPr>
          <w:i/>
        </w:rPr>
        <w:t>*Возможны изменения в программе</w:t>
      </w:r>
    </w:p>
    <w:p w:rsidR="00F90962" w:rsidRDefault="00F90962">
      <w:pPr>
        <w:jc w:val="both"/>
        <w:outlineLvl w:val="0"/>
        <w:rPr>
          <w:b/>
          <w:sz w:val="24"/>
          <w:highlight w:val="yellow"/>
        </w:rPr>
      </w:pPr>
    </w:p>
    <w:p w:rsidR="00F90962" w:rsidRDefault="004F4079">
      <w:pPr>
        <w:jc w:val="both"/>
        <w:rPr>
          <w:b/>
          <w:sz w:val="24"/>
        </w:rPr>
      </w:pPr>
      <w:r>
        <w:rPr>
          <w:b/>
          <w:sz w:val="24"/>
        </w:rPr>
        <w:t xml:space="preserve">За справками и дополнительной информацией обращаться в оргкомитет конференции: </w:t>
      </w:r>
    </w:p>
    <w:p w:rsidR="00F90962" w:rsidRDefault="00F90962">
      <w:pPr>
        <w:jc w:val="both"/>
        <w:outlineLvl w:val="0"/>
        <w:rPr>
          <w:b/>
          <w:sz w:val="24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47"/>
      </w:tblGrid>
      <w:tr w:rsidR="00F9096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62" w:rsidRDefault="004F4079">
            <w:pPr>
              <w:rPr>
                <w:bCs/>
                <w:iCs/>
                <w:spacing w:val="10"/>
                <w:sz w:val="24"/>
                <w:szCs w:val="24"/>
              </w:rPr>
            </w:pPr>
            <w:r>
              <w:rPr>
                <w:bCs/>
                <w:iCs/>
                <w:spacing w:val="10"/>
                <w:sz w:val="24"/>
                <w:szCs w:val="24"/>
              </w:rPr>
              <w:t>Оргкомитет конференции:</w:t>
            </w:r>
          </w:p>
          <w:p w:rsidR="00F90962" w:rsidRDefault="004F4079">
            <w:pPr>
              <w:rPr>
                <w:bCs/>
                <w:iCs/>
                <w:spacing w:val="10"/>
                <w:sz w:val="24"/>
                <w:szCs w:val="24"/>
              </w:rPr>
            </w:pPr>
            <w:r>
              <w:rPr>
                <w:bCs/>
                <w:iCs/>
                <w:spacing w:val="10"/>
                <w:sz w:val="24"/>
                <w:szCs w:val="24"/>
              </w:rPr>
              <w:t>Королькова Ирина Анатольевна</w:t>
            </w:r>
          </w:p>
          <w:p w:rsidR="00F90962" w:rsidRDefault="00F90962">
            <w:pPr>
              <w:rPr>
                <w:b/>
                <w:spacing w:val="10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962" w:rsidRDefault="004F40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 (800) 550-03-63 доб. номер 5533</w:t>
            </w:r>
          </w:p>
          <w:p w:rsidR="00F90962" w:rsidRDefault="004F407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ikorolkova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muiv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096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62" w:rsidRDefault="004F407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Почтовый адрес: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962" w:rsidRDefault="004F4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115432, Москва, 2-й Кожуховский проезд, д. 12, стр. 1</w:t>
            </w:r>
          </w:p>
          <w:p w:rsidR="00F90962" w:rsidRDefault="004F40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Оргкомитет конференции «Цифровая трансформация социальных и экономических систем»</w:t>
            </w:r>
          </w:p>
        </w:tc>
      </w:tr>
      <w:tr w:rsidR="00F9096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62" w:rsidRDefault="004F407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Проезд до </w:t>
            </w:r>
          </w:p>
          <w:p w:rsidR="00F90962" w:rsidRDefault="004F407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Московского университета </w:t>
            </w:r>
          </w:p>
          <w:p w:rsidR="00F90962" w:rsidRDefault="004F407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имени С.Ю. Витте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962" w:rsidRDefault="004F4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Метро «Автозаводская», 1-ый вагон из центра, </w:t>
            </w:r>
          </w:p>
          <w:p w:rsidR="00F90962" w:rsidRDefault="004F4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далее маршрутное такси № 322 до остановки «Университет» (10 мин.)</w:t>
            </w:r>
          </w:p>
          <w:p w:rsidR="00F90962" w:rsidRDefault="00F90962">
            <w:pPr>
              <w:rPr>
                <w:b/>
                <w:sz w:val="24"/>
                <w:szCs w:val="24"/>
              </w:rPr>
            </w:pPr>
          </w:p>
          <w:p w:rsidR="00F90962" w:rsidRDefault="004F4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Станции «ЗИЛ» или «Автозаводская» Московского центрального кольца (МЦК)</w:t>
            </w:r>
          </w:p>
          <w:p w:rsidR="00F90962" w:rsidRDefault="00F90962">
            <w:pPr>
              <w:rPr>
                <w:b/>
                <w:sz w:val="24"/>
                <w:szCs w:val="24"/>
              </w:rPr>
            </w:pPr>
          </w:p>
          <w:p w:rsidR="00F90962" w:rsidRDefault="004F4079">
            <w:r>
              <w:rPr>
                <w:b/>
                <w:sz w:val="24"/>
                <w:szCs w:val="24"/>
              </w:rPr>
              <w:t>Метро «Технопарк», последний вагон из центра.</w:t>
            </w:r>
          </w:p>
        </w:tc>
      </w:tr>
    </w:tbl>
    <w:p w:rsidR="00F90962" w:rsidRDefault="00F90962">
      <w:pPr>
        <w:pStyle w:val="25"/>
        <w:tabs>
          <w:tab w:val="left" w:pos="225"/>
        </w:tabs>
        <w:spacing w:line="240" w:lineRule="auto"/>
        <w:jc w:val="center"/>
        <w:rPr>
          <w:b/>
          <w:sz w:val="24"/>
          <w:szCs w:val="24"/>
          <w:highlight w:val="yellow"/>
        </w:rPr>
      </w:pPr>
    </w:p>
    <w:p w:rsidR="00F90962" w:rsidRDefault="004F4079">
      <w:pPr>
        <w:pStyle w:val="25"/>
        <w:tabs>
          <w:tab w:val="left" w:pos="225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конференции – бесплатное.</w:t>
      </w:r>
    </w:p>
    <w:p w:rsidR="00F90962" w:rsidRDefault="00F90962">
      <w:pPr>
        <w:pStyle w:val="25"/>
        <w:tabs>
          <w:tab w:val="left" w:pos="225"/>
        </w:tabs>
        <w:spacing w:line="240" w:lineRule="auto"/>
        <w:jc w:val="center"/>
        <w:rPr>
          <w:b/>
          <w:sz w:val="24"/>
          <w:szCs w:val="24"/>
        </w:rPr>
      </w:pPr>
    </w:p>
    <w:p w:rsidR="00F90962" w:rsidRDefault="004F4079">
      <w:pPr>
        <w:pStyle w:val="25"/>
        <w:tabs>
          <w:tab w:val="left" w:pos="22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Просим Вас убедиться, что направленные заявки и материалы доклада </w:t>
      </w:r>
    </w:p>
    <w:p w:rsidR="00F90962" w:rsidRDefault="004F4079">
      <w:pPr>
        <w:pStyle w:val="25"/>
        <w:tabs>
          <w:tab w:val="left" w:pos="225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получены Оргкомитетом!</w:t>
      </w:r>
    </w:p>
    <w:p w:rsidR="00F90962" w:rsidRDefault="00F90962">
      <w:pPr>
        <w:pStyle w:val="25"/>
        <w:tabs>
          <w:tab w:val="left" w:pos="225"/>
        </w:tabs>
        <w:spacing w:line="240" w:lineRule="auto"/>
        <w:jc w:val="center"/>
        <w:rPr>
          <w:b/>
          <w:sz w:val="24"/>
          <w:szCs w:val="24"/>
        </w:rPr>
      </w:pPr>
    </w:p>
    <w:p w:rsidR="00F90962" w:rsidRDefault="004F4079">
      <w:pPr>
        <w:pStyle w:val="25"/>
        <w:tabs>
          <w:tab w:val="left" w:pos="225"/>
        </w:tabs>
        <w:spacing w:line="240" w:lineRule="auto"/>
        <w:ind w:firstLine="0"/>
        <w:jc w:val="center"/>
        <w:rPr>
          <w:b/>
          <w:i/>
          <w:spacing w:val="10"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Оргкомитет конференции оставляет за собой право отклонять материалы для публикации без объяснения причин.</w:t>
      </w:r>
    </w:p>
    <w:p w:rsidR="00F90962" w:rsidRDefault="004F4079">
      <w:pPr>
        <w:pStyle w:val="25"/>
        <w:spacing w:before="120" w:line="240" w:lineRule="auto"/>
        <w:ind w:firstLine="0"/>
        <w:jc w:val="center"/>
        <w:outlineLvl w:val="0"/>
        <w:rPr>
          <w:i/>
          <w:spacing w:val="10"/>
          <w:sz w:val="24"/>
          <w:szCs w:val="24"/>
        </w:rPr>
      </w:pPr>
      <w:r>
        <w:br w:type="page" w:clear="all"/>
      </w:r>
    </w:p>
    <w:p w:rsidR="00F90962" w:rsidRDefault="004F4079">
      <w:pPr>
        <w:pStyle w:val="25"/>
        <w:spacing w:before="120" w:line="240" w:lineRule="auto"/>
        <w:ind w:firstLine="0"/>
        <w:jc w:val="right"/>
        <w:outlineLvl w:val="0"/>
        <w:rPr>
          <w:i/>
          <w:spacing w:val="10"/>
          <w:sz w:val="24"/>
          <w:szCs w:val="24"/>
        </w:rPr>
      </w:pPr>
      <w:r>
        <w:rPr>
          <w:i/>
          <w:spacing w:val="10"/>
          <w:sz w:val="24"/>
          <w:szCs w:val="24"/>
        </w:rPr>
        <w:lastRenderedPageBreak/>
        <w:t>Приложение 1</w:t>
      </w:r>
    </w:p>
    <w:p w:rsidR="00F90962" w:rsidRDefault="00F90962">
      <w:pPr>
        <w:pStyle w:val="25"/>
        <w:spacing w:before="120" w:line="240" w:lineRule="auto"/>
        <w:ind w:firstLine="0"/>
        <w:jc w:val="left"/>
        <w:outlineLvl w:val="0"/>
        <w:rPr>
          <w:i/>
          <w:spacing w:val="10"/>
          <w:sz w:val="24"/>
          <w:szCs w:val="24"/>
          <w:highlight w:val="yellow"/>
        </w:rPr>
      </w:pPr>
    </w:p>
    <w:p w:rsidR="00F90962" w:rsidRDefault="004F4079">
      <w:pPr>
        <w:spacing w:before="120" w:after="120"/>
        <w:jc w:val="center"/>
      </w:pPr>
      <w:r>
        <w:rPr>
          <w:b/>
          <w:caps/>
          <w:sz w:val="24"/>
          <w:szCs w:val="24"/>
          <w:u w:val="single"/>
        </w:rPr>
        <w:t>Заявка на участие в КОНФЕРЕНЦИИ 31 января 2025 года</w:t>
      </w:r>
    </w:p>
    <w:p w:rsidR="00F90962" w:rsidRDefault="004F4079">
      <w:pPr>
        <w:pStyle w:val="aff"/>
        <w:spacing w:before="120" w:after="120"/>
        <w:ind w:left="284"/>
        <w:contextualSpacing/>
        <w:jc w:val="center"/>
        <w:rPr>
          <w:b/>
          <w:szCs w:val="28"/>
        </w:rPr>
      </w:pPr>
      <w:r>
        <w:rPr>
          <w:b/>
          <w:bCs/>
          <w:szCs w:val="28"/>
        </w:rPr>
        <w:t>ЦИФРОВАЯ ТРАНСФОРМАЦИЯ СОЦИАЛЬНЫХ И ЭКОНОМИЧЕСКИХ СИСТЕМ</w:t>
      </w:r>
    </w:p>
    <w:p w:rsidR="00F90962" w:rsidRDefault="00F90962">
      <w:pPr>
        <w:pStyle w:val="aff"/>
        <w:spacing w:before="120" w:after="120"/>
        <w:ind w:left="284"/>
        <w:contextualSpacing/>
        <w:jc w:val="center"/>
        <w:rPr>
          <w:szCs w:val="28"/>
          <w:highlight w:val="yellow"/>
        </w:rPr>
      </w:pPr>
    </w:p>
    <w:p w:rsidR="00F90962" w:rsidRDefault="00F90962">
      <w:pPr>
        <w:pStyle w:val="aff"/>
        <w:spacing w:before="120" w:after="120"/>
        <w:ind w:left="284"/>
        <w:contextualSpacing/>
        <w:rPr>
          <w:bCs/>
          <w:szCs w:val="28"/>
        </w:rPr>
      </w:pPr>
    </w:p>
    <w:p w:rsidR="00F90962" w:rsidRDefault="004F4079">
      <w:pPr>
        <w:pStyle w:val="aff"/>
        <w:spacing w:before="120" w:after="120"/>
        <w:ind w:left="284"/>
        <w:contextualSpacing/>
        <w:rPr>
          <w:rStyle w:val="af1"/>
          <w:b/>
          <w:bCs/>
          <w:szCs w:val="28"/>
        </w:rPr>
      </w:pPr>
      <w:r>
        <w:rPr>
          <w:bCs/>
          <w:szCs w:val="28"/>
        </w:rPr>
        <w:t xml:space="preserve">Подается в электронной форме </w:t>
      </w:r>
      <w:hyperlink r:id="rId14" w:tooltip="https://forms.yandex.ru/u/63319b0607619bd81f602cf6/" w:history="1">
        <w:r>
          <w:rPr>
            <w:rStyle w:val="af1"/>
            <w:bCs/>
            <w:szCs w:val="28"/>
          </w:rPr>
          <w:t>по ссылке</w:t>
        </w:r>
      </w:hyperlink>
      <w:r>
        <w:rPr>
          <w:bCs/>
          <w:szCs w:val="28"/>
        </w:rPr>
        <w:t xml:space="preserve"> - </w:t>
      </w:r>
      <w:r>
        <w:rPr>
          <w:rStyle w:val="af1"/>
          <w:b/>
          <w:bCs/>
          <w:szCs w:val="28"/>
        </w:rPr>
        <w:t>https://forms.yandex.ru/u/65b5760773cee7adcd59ff1c/</w:t>
      </w:r>
    </w:p>
    <w:p w:rsidR="00F90962" w:rsidRDefault="00F90962">
      <w:pPr>
        <w:pStyle w:val="aff"/>
        <w:spacing w:before="120" w:after="120"/>
        <w:ind w:left="284"/>
        <w:contextualSpacing/>
        <w:rPr>
          <w:b/>
          <w:szCs w:val="28"/>
        </w:rPr>
      </w:pPr>
    </w:p>
    <w:p w:rsidR="00F90962" w:rsidRDefault="00F90962">
      <w:pPr>
        <w:pStyle w:val="25"/>
        <w:spacing w:before="120" w:line="240" w:lineRule="auto"/>
        <w:ind w:firstLine="0"/>
        <w:jc w:val="right"/>
        <w:outlineLvl w:val="0"/>
        <w:rPr>
          <w:i/>
          <w:spacing w:val="10"/>
          <w:sz w:val="24"/>
          <w:szCs w:val="24"/>
          <w:lang w:eastAsia="ru-RU"/>
        </w:rPr>
      </w:pPr>
    </w:p>
    <w:p w:rsidR="00F90962" w:rsidRDefault="004F4079">
      <w:pPr>
        <w:pStyle w:val="25"/>
        <w:spacing w:before="120" w:line="240" w:lineRule="auto"/>
        <w:ind w:firstLine="0"/>
        <w:jc w:val="center"/>
        <w:outlineLvl w:val="0"/>
        <w:rPr>
          <w:highlight w:val="yellow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558290" cy="1558290"/>
                <wp:effectExtent l="0" t="0" r="3810" b="3810"/>
                <wp:docPr id="3" name="Рисунок 8" descr="http://qrcoder.ru/code/?https%3A%2F%2Fforms.yandex.ru%2Fu%2F65b5760773cee7adcd59ff1c%2F&amp;4&amp;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qrcoder.ru/code/?https%3A%2F%2Fforms.yandex.ru%2Fu%2F65b5760773cee7adcd59ff1c%2F&amp;4&amp;0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58290" cy="155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2.70pt;height:122.7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</w:p>
    <w:p w:rsidR="00F90962" w:rsidRDefault="00F90962">
      <w:pPr>
        <w:pStyle w:val="25"/>
        <w:spacing w:before="120" w:line="240" w:lineRule="auto"/>
        <w:ind w:firstLine="0"/>
        <w:outlineLvl w:val="0"/>
        <w:rPr>
          <w:highlight w:val="yellow"/>
        </w:rPr>
      </w:pPr>
    </w:p>
    <w:p w:rsidR="00F90962" w:rsidRDefault="00F90962">
      <w:pPr>
        <w:pStyle w:val="25"/>
        <w:spacing w:before="120" w:line="240" w:lineRule="auto"/>
        <w:ind w:firstLine="0"/>
        <w:jc w:val="center"/>
        <w:outlineLvl w:val="0"/>
        <w:rPr>
          <w:highlight w:val="yellow"/>
        </w:rPr>
      </w:pPr>
    </w:p>
    <w:p w:rsidR="00F90962" w:rsidRDefault="004F4079">
      <w:pPr>
        <w:pStyle w:val="25"/>
        <w:spacing w:before="120" w:line="240" w:lineRule="auto"/>
        <w:ind w:firstLine="0"/>
        <w:jc w:val="center"/>
        <w:outlineLvl w:val="0"/>
        <w:rPr>
          <w:szCs w:val="24"/>
        </w:rPr>
      </w:pPr>
      <w:r>
        <w:rPr>
          <w:highlight w:val="yellow"/>
        </w:rPr>
        <w:br w:type="page" w:clear="all"/>
      </w:r>
    </w:p>
    <w:p w:rsidR="00F90962" w:rsidRDefault="004F4079">
      <w:pPr>
        <w:spacing w:after="200" w:line="276" w:lineRule="auto"/>
        <w:jc w:val="right"/>
        <w:rPr>
          <w:rFonts w:eastAsia="Calibri"/>
          <w:i/>
          <w:smallCaps/>
          <w:sz w:val="24"/>
          <w:szCs w:val="24"/>
        </w:rPr>
      </w:pPr>
      <w:r>
        <w:rPr>
          <w:i/>
          <w:spacing w:val="10"/>
          <w:sz w:val="24"/>
          <w:szCs w:val="24"/>
        </w:rPr>
        <w:lastRenderedPageBreak/>
        <w:t>Приложение</w:t>
      </w:r>
      <w:r>
        <w:rPr>
          <w:rFonts w:eastAsia="Calibri"/>
          <w:i/>
          <w:smallCaps/>
          <w:sz w:val="24"/>
          <w:szCs w:val="24"/>
          <w:lang w:eastAsia="en-US"/>
        </w:rPr>
        <w:t xml:space="preserve"> 2 </w:t>
      </w:r>
    </w:p>
    <w:p w:rsidR="00F90962" w:rsidRDefault="004F4079">
      <w:pPr>
        <w:spacing w:after="200" w:line="276" w:lineRule="auto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Требования к содержанию, оформлению и структуре статьи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8"/>
        <w:gridCol w:w="2443"/>
        <w:gridCol w:w="1701"/>
        <w:gridCol w:w="3261"/>
      </w:tblGrid>
      <w:tr w:rsidR="00F90962">
        <w:tc>
          <w:tcPr>
            <w:tcW w:w="2768" w:type="dxa"/>
          </w:tcPr>
          <w:p w:rsidR="00F90962" w:rsidRDefault="004F4079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Последовательность изложения</w:t>
            </w:r>
            <w:r>
              <w:rPr>
                <w:rFonts w:eastAsia="Calibri"/>
                <w:sz w:val="23"/>
                <w:szCs w:val="23"/>
              </w:rPr>
              <w:t> </w:t>
            </w:r>
          </w:p>
        </w:tc>
        <w:tc>
          <w:tcPr>
            <w:tcW w:w="7405" w:type="dxa"/>
            <w:gridSpan w:val="3"/>
          </w:tcPr>
          <w:p w:rsidR="00F90962" w:rsidRDefault="004F4079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Примечание</w:t>
            </w:r>
          </w:p>
        </w:tc>
      </w:tr>
      <w:tr w:rsidR="00F90962">
        <w:tc>
          <w:tcPr>
            <w:tcW w:w="2768" w:type="dxa"/>
          </w:tcPr>
          <w:p w:rsidR="00F90962" w:rsidRDefault="004F4079">
            <w:pPr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УДК</w:t>
            </w:r>
          </w:p>
        </w:tc>
        <w:tc>
          <w:tcPr>
            <w:tcW w:w="4144" w:type="dxa"/>
            <w:gridSpan w:val="2"/>
          </w:tcPr>
          <w:p w:rsidR="00F90962" w:rsidRDefault="004F4079">
            <w:pPr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 xml:space="preserve">необходимо подобрать в справочнике по ссылке </w:t>
            </w:r>
          </w:p>
          <w:p w:rsidR="00F90962" w:rsidRDefault="000A1AB8">
            <w:pPr>
              <w:rPr>
                <w:rFonts w:eastAsia="Calibri"/>
                <w:b/>
                <w:bCs/>
                <w:sz w:val="23"/>
                <w:szCs w:val="23"/>
              </w:rPr>
            </w:pPr>
            <w:hyperlink r:id="rId17" w:tooltip="https://www.teacode.com/online/udc/" w:history="1">
              <w:r w:rsidR="004F4079">
                <w:rPr>
                  <w:rStyle w:val="af1"/>
                  <w:rFonts w:eastAsia="Calibri"/>
                  <w:bCs/>
                  <w:sz w:val="23"/>
                  <w:szCs w:val="23"/>
                </w:rPr>
                <w:t>https://www.teacode.com/online/udc/</w:t>
              </w:r>
            </w:hyperlink>
            <w:r w:rsidR="004F4079">
              <w:rPr>
                <w:rFonts w:eastAsia="Calibr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90962" w:rsidRDefault="004F4079">
            <w:pPr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Выравнивание по левому краю, полужирное начертание</w:t>
            </w:r>
          </w:p>
        </w:tc>
      </w:tr>
      <w:tr w:rsidR="00F90962">
        <w:tc>
          <w:tcPr>
            <w:tcW w:w="2768" w:type="dxa"/>
          </w:tcPr>
          <w:p w:rsidR="00F90962" w:rsidRDefault="004F4079">
            <w:pPr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Фамилия Имя Отчество</w:t>
            </w:r>
          </w:p>
        </w:tc>
        <w:tc>
          <w:tcPr>
            <w:tcW w:w="4144" w:type="dxa"/>
            <w:gridSpan w:val="2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без сокращения</w:t>
            </w:r>
          </w:p>
        </w:tc>
        <w:tc>
          <w:tcPr>
            <w:tcW w:w="3261" w:type="dxa"/>
            <w:vAlign w:val="center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Выравнивание по правому краю, полужирное начертание</w:t>
            </w:r>
          </w:p>
        </w:tc>
      </w:tr>
      <w:tr w:rsidR="00F90962">
        <w:tc>
          <w:tcPr>
            <w:tcW w:w="2768" w:type="dxa"/>
          </w:tcPr>
          <w:p w:rsidR="00F90962" w:rsidRDefault="004F4079">
            <w:pPr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ученая степень, ученое звание</w:t>
            </w:r>
          </w:p>
        </w:tc>
        <w:tc>
          <w:tcPr>
            <w:tcW w:w="4144" w:type="dxa"/>
            <w:gridSpan w:val="2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при наличии, без сокращения</w:t>
            </w:r>
          </w:p>
        </w:tc>
        <w:tc>
          <w:tcPr>
            <w:tcW w:w="3261" w:type="dxa"/>
            <w:vMerge w:val="restart"/>
            <w:vAlign w:val="center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Выравнивание по правому краю, курсивом</w:t>
            </w:r>
          </w:p>
        </w:tc>
      </w:tr>
      <w:tr w:rsidR="00F90962">
        <w:tc>
          <w:tcPr>
            <w:tcW w:w="2768" w:type="dxa"/>
          </w:tcPr>
          <w:p w:rsidR="00F90962" w:rsidRDefault="004F4079">
            <w:pPr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должность</w:t>
            </w:r>
          </w:p>
        </w:tc>
        <w:tc>
          <w:tcPr>
            <w:tcW w:w="4144" w:type="dxa"/>
            <w:gridSpan w:val="2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без сокращения</w:t>
            </w:r>
          </w:p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для обучающихся вместо должности указать – студент, бакалавр, магистр, аспирант, без учебной группы</w:t>
            </w:r>
          </w:p>
        </w:tc>
        <w:tc>
          <w:tcPr>
            <w:tcW w:w="3261" w:type="dxa"/>
            <w:vMerge/>
          </w:tcPr>
          <w:p w:rsidR="00F90962" w:rsidRDefault="00F90962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F90962">
        <w:tc>
          <w:tcPr>
            <w:tcW w:w="2768" w:type="dxa"/>
          </w:tcPr>
          <w:p w:rsidR="00F90962" w:rsidRDefault="004F4079">
            <w:pPr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E</w:t>
            </w:r>
            <w:r>
              <w:rPr>
                <w:rFonts w:eastAsia="Calibri"/>
                <w:sz w:val="23"/>
                <w:szCs w:val="23"/>
              </w:rPr>
              <w:t>-</w:t>
            </w:r>
            <w:r>
              <w:rPr>
                <w:rFonts w:eastAsia="Calibri"/>
                <w:sz w:val="23"/>
                <w:szCs w:val="23"/>
                <w:lang w:val="en-US"/>
              </w:rPr>
              <w:t>mail</w:t>
            </w:r>
          </w:p>
        </w:tc>
        <w:tc>
          <w:tcPr>
            <w:tcW w:w="4144" w:type="dxa"/>
            <w:gridSpan w:val="2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обязательно, для привязки статьи к вашему профилю в </w:t>
            </w:r>
            <w:proofErr w:type="spellStart"/>
            <w:r>
              <w:rPr>
                <w:rFonts w:eastAsia="Calibri"/>
                <w:sz w:val="23"/>
                <w:szCs w:val="23"/>
              </w:rPr>
              <w:t>elibrary</w:t>
            </w:r>
            <w:proofErr w:type="spellEnd"/>
          </w:p>
        </w:tc>
        <w:tc>
          <w:tcPr>
            <w:tcW w:w="3261" w:type="dxa"/>
            <w:vMerge/>
          </w:tcPr>
          <w:p w:rsidR="00F90962" w:rsidRDefault="00F90962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F90962">
        <w:tc>
          <w:tcPr>
            <w:tcW w:w="2768" w:type="dxa"/>
          </w:tcPr>
          <w:p w:rsidR="00F90962" w:rsidRDefault="004F4079">
            <w:pPr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название организации</w:t>
            </w:r>
          </w:p>
        </w:tc>
        <w:tc>
          <w:tcPr>
            <w:tcW w:w="4144" w:type="dxa"/>
            <w:gridSpan w:val="2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без сокращения</w:t>
            </w:r>
          </w:p>
        </w:tc>
        <w:tc>
          <w:tcPr>
            <w:tcW w:w="3261" w:type="dxa"/>
            <w:vMerge/>
          </w:tcPr>
          <w:p w:rsidR="00F90962" w:rsidRDefault="00F90962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F90962">
        <w:tc>
          <w:tcPr>
            <w:tcW w:w="6912" w:type="dxa"/>
            <w:gridSpan w:val="3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страна, город</w:t>
            </w:r>
          </w:p>
        </w:tc>
        <w:tc>
          <w:tcPr>
            <w:tcW w:w="3261" w:type="dxa"/>
            <w:vMerge/>
          </w:tcPr>
          <w:p w:rsidR="00F90962" w:rsidRDefault="00F90962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F90962"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студентов, публикующих статью под руководством преподавателя указать научного руководителя: </w:t>
            </w:r>
          </w:p>
          <w:p w:rsidR="00F90962" w:rsidRDefault="00F90962">
            <w:pPr>
              <w:jc w:val="right"/>
              <w:rPr>
                <w:sz w:val="23"/>
                <w:szCs w:val="23"/>
              </w:rPr>
            </w:pPr>
          </w:p>
          <w:p w:rsidR="00F90962" w:rsidRDefault="004F4079">
            <w:pPr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научный руководитель: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Фамилия Имя Отчество</w:t>
            </w:r>
          </w:p>
          <w:p w:rsidR="00F90962" w:rsidRDefault="004F4079">
            <w:pPr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ученая степень, ученое звание, </w:t>
            </w:r>
          </w:p>
          <w:p w:rsidR="00F90962" w:rsidRDefault="004F4079">
            <w:pPr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должность,</w:t>
            </w:r>
          </w:p>
          <w:p w:rsidR="00F90962" w:rsidRDefault="004F4079">
            <w:pPr>
              <w:jc w:val="right"/>
              <w:rPr>
                <w:i/>
                <w:sz w:val="23"/>
                <w:szCs w:val="23"/>
              </w:rPr>
            </w:pPr>
            <w:r>
              <w:rPr>
                <w:rFonts w:eastAsia="Calibri"/>
                <w:i/>
                <w:sz w:val="23"/>
                <w:szCs w:val="23"/>
                <w:lang w:val="en-US"/>
              </w:rPr>
              <w:t>E</w:t>
            </w:r>
            <w:r>
              <w:rPr>
                <w:rFonts w:eastAsia="Calibri"/>
                <w:i/>
                <w:sz w:val="23"/>
                <w:szCs w:val="23"/>
              </w:rPr>
              <w:t>-</w:t>
            </w:r>
            <w:r>
              <w:rPr>
                <w:rFonts w:eastAsia="Calibri"/>
                <w:i/>
                <w:sz w:val="23"/>
                <w:szCs w:val="23"/>
                <w:lang w:val="en-US"/>
              </w:rPr>
              <w:t>mail</w:t>
            </w:r>
          </w:p>
          <w:p w:rsidR="00F90962" w:rsidRDefault="004F4079">
            <w:pPr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название организации, </w:t>
            </w:r>
          </w:p>
          <w:p w:rsidR="00F90962" w:rsidRDefault="004F4079">
            <w:pPr>
              <w:jc w:val="right"/>
              <w:rPr>
                <w:rFonts w:eastAsia="Calibri"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населенный пункт</w:t>
            </w:r>
          </w:p>
        </w:tc>
        <w:tc>
          <w:tcPr>
            <w:tcW w:w="3261" w:type="dxa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Выравнивание по правому краю, курсивом,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ФИО – полужирным начертанием</w:t>
            </w:r>
          </w:p>
        </w:tc>
      </w:tr>
      <w:tr w:rsidR="00F90962">
        <w:tc>
          <w:tcPr>
            <w:tcW w:w="6912" w:type="dxa"/>
            <w:gridSpan w:val="3"/>
            <w:tcBorders>
              <w:top w:val="single" w:sz="4" w:space="0" w:color="auto"/>
            </w:tcBorders>
          </w:tcPr>
          <w:p w:rsidR="00F90962" w:rsidRDefault="00F90962">
            <w:pPr>
              <w:jc w:val="center"/>
              <w:rPr>
                <w:rFonts w:eastAsia="Calibri"/>
                <w:b/>
                <w:caps/>
                <w:sz w:val="23"/>
                <w:szCs w:val="23"/>
              </w:rPr>
            </w:pPr>
          </w:p>
          <w:p w:rsidR="00F90962" w:rsidRDefault="004F4079">
            <w:pPr>
              <w:jc w:val="center"/>
              <w:rPr>
                <w:rFonts w:eastAsia="Calibri"/>
                <w:b/>
                <w:caps/>
                <w:sz w:val="23"/>
                <w:szCs w:val="23"/>
              </w:rPr>
            </w:pPr>
            <w:r>
              <w:rPr>
                <w:rFonts w:eastAsia="Calibri"/>
                <w:b/>
                <w:caps/>
                <w:sz w:val="23"/>
                <w:szCs w:val="23"/>
              </w:rPr>
              <w:t>Название статьи</w:t>
            </w:r>
          </w:p>
        </w:tc>
        <w:tc>
          <w:tcPr>
            <w:tcW w:w="3261" w:type="dxa"/>
          </w:tcPr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Выравнивание по центру, полужирное начертание, большими буквами</w:t>
            </w:r>
          </w:p>
        </w:tc>
      </w:tr>
      <w:tr w:rsidR="00F90962">
        <w:tc>
          <w:tcPr>
            <w:tcW w:w="2768" w:type="dxa"/>
            <w:vAlign w:val="center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/>
                <w:i/>
                <w:sz w:val="23"/>
                <w:szCs w:val="23"/>
              </w:rPr>
              <w:t>Аннотация</w:t>
            </w:r>
            <w:r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4144" w:type="dxa"/>
            <w:gridSpan w:val="2"/>
            <w:vAlign w:val="center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Аннотация должна содержать краткую характеристику статьи и обязательно иметь четкую структуру: цели, актуальность, методы исследования, основные результаты. Объем: 40-100 слов</w:t>
            </w:r>
          </w:p>
        </w:tc>
        <w:tc>
          <w:tcPr>
            <w:tcW w:w="3261" w:type="dxa"/>
            <w:vAlign w:val="center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Выравнивание по ширине, </w:t>
            </w:r>
            <w:r>
              <w:rPr>
                <w:rFonts w:eastAsia="Calibri"/>
                <w:sz w:val="23"/>
                <w:szCs w:val="23"/>
              </w:rPr>
              <w:t>курсивом, слово «Аннотация» -полужирным начертанием</w:t>
            </w:r>
          </w:p>
        </w:tc>
      </w:tr>
      <w:tr w:rsidR="00F90962">
        <w:tc>
          <w:tcPr>
            <w:tcW w:w="2768" w:type="dxa"/>
            <w:vAlign w:val="center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/>
                <w:i/>
                <w:sz w:val="23"/>
                <w:szCs w:val="23"/>
              </w:rPr>
              <w:t>Ключевые слова</w:t>
            </w:r>
          </w:p>
        </w:tc>
        <w:tc>
          <w:tcPr>
            <w:tcW w:w="4144" w:type="dxa"/>
            <w:gridSpan w:val="2"/>
            <w:vAlign w:val="center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5</w:t>
            </w:r>
            <w:r>
              <w:rPr>
                <w:rFonts w:eastAsia="Calibri"/>
                <w:sz w:val="23"/>
                <w:szCs w:val="23"/>
              </w:rPr>
              <w:noBreakHyphen/>
              <w:t>10 слов, несущих в тексте основную смысловую нагрузку</w:t>
            </w:r>
          </w:p>
        </w:tc>
        <w:tc>
          <w:tcPr>
            <w:tcW w:w="3261" w:type="dxa"/>
            <w:vAlign w:val="center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Выравнивание по ширине, курсивом, </w:t>
            </w:r>
            <w:r>
              <w:rPr>
                <w:rFonts w:eastAsia="Calibri"/>
                <w:sz w:val="23"/>
                <w:szCs w:val="23"/>
              </w:rPr>
              <w:t>слово «Ключевые слова» -полужирным начертанием</w:t>
            </w:r>
          </w:p>
        </w:tc>
      </w:tr>
      <w:tr w:rsidR="00F90962">
        <w:tc>
          <w:tcPr>
            <w:tcW w:w="2768" w:type="dxa"/>
          </w:tcPr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Текст статьи</w:t>
            </w:r>
          </w:p>
        </w:tc>
        <w:tc>
          <w:tcPr>
            <w:tcW w:w="7405" w:type="dxa"/>
            <w:gridSpan w:val="3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 xml:space="preserve">Оригинальность текста - </w:t>
            </w:r>
            <w:r>
              <w:rPr>
                <w:rFonts w:eastAsia="Calibri"/>
                <w:sz w:val="23"/>
                <w:szCs w:val="23"/>
              </w:rPr>
              <w:t>не менее 70%</w:t>
            </w:r>
          </w:p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Проверку оригинальности проводит оргкомитет конференции с помощью системы </w:t>
            </w:r>
            <w:proofErr w:type="spellStart"/>
            <w:r>
              <w:rPr>
                <w:rFonts w:eastAsia="Calibri"/>
                <w:sz w:val="23"/>
                <w:szCs w:val="23"/>
              </w:rPr>
              <w:t>Антиплагиат.ВУЗ</w:t>
            </w:r>
            <w:proofErr w:type="spellEnd"/>
          </w:p>
          <w:p w:rsidR="00F90962" w:rsidRDefault="00F90962">
            <w:pPr>
              <w:rPr>
                <w:rFonts w:eastAsia="Calibri"/>
                <w:sz w:val="23"/>
                <w:szCs w:val="23"/>
              </w:rPr>
            </w:pPr>
          </w:p>
          <w:p w:rsidR="00F90962" w:rsidRDefault="004F4079">
            <w:pPr>
              <w:rPr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 xml:space="preserve">Статьи, созданные с использованием </w:t>
            </w:r>
            <w:proofErr w:type="spellStart"/>
            <w:r>
              <w:rPr>
                <w:rFonts w:eastAsia="Calibri"/>
                <w:b/>
                <w:sz w:val="23"/>
                <w:szCs w:val="23"/>
                <w:lang w:val="en-US"/>
              </w:rPr>
              <w:t>ChatGPT</w:t>
            </w:r>
            <w:proofErr w:type="spellEnd"/>
            <w:r>
              <w:rPr>
                <w:rFonts w:eastAsia="Calibri"/>
                <w:b/>
                <w:sz w:val="23"/>
                <w:szCs w:val="23"/>
              </w:rPr>
              <w:t xml:space="preserve"> и аналогичных систем </w:t>
            </w:r>
            <w:proofErr w:type="gramStart"/>
            <w:r>
              <w:rPr>
                <w:rFonts w:eastAsia="Calibri"/>
                <w:b/>
                <w:sz w:val="23"/>
                <w:szCs w:val="23"/>
              </w:rPr>
              <w:t>к публикации</w:t>
            </w:r>
            <w:proofErr w:type="gramEnd"/>
            <w:r>
              <w:rPr>
                <w:rFonts w:eastAsia="Calibri"/>
                <w:b/>
                <w:sz w:val="23"/>
                <w:szCs w:val="23"/>
              </w:rPr>
              <w:t xml:space="preserve"> не принимаются!</w:t>
            </w:r>
          </w:p>
          <w:p w:rsidR="00F90962" w:rsidRDefault="00F90962">
            <w:pPr>
              <w:rPr>
                <w:sz w:val="23"/>
                <w:szCs w:val="23"/>
              </w:rPr>
            </w:pP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 страницы </w:t>
            </w:r>
            <w:r>
              <w:rPr>
                <w:b/>
                <w:sz w:val="23"/>
                <w:szCs w:val="23"/>
              </w:rPr>
              <w:t>А4</w:t>
            </w:r>
            <w:r>
              <w:rPr>
                <w:sz w:val="23"/>
                <w:szCs w:val="23"/>
              </w:rPr>
              <w:t xml:space="preserve"> 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Поля страницы</w:t>
            </w:r>
            <w:r>
              <w:rPr>
                <w:sz w:val="23"/>
                <w:szCs w:val="23"/>
              </w:rPr>
              <w:t xml:space="preserve">: 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верхнее, нижнее и правое – по 2 см, левое – 3 см, 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Шрифт</w:t>
            </w:r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Times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Roman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Размер шрифта</w:t>
            </w:r>
            <w:r>
              <w:rPr>
                <w:sz w:val="23"/>
                <w:szCs w:val="23"/>
              </w:rPr>
              <w:t xml:space="preserve"> – 14; </w:t>
            </w:r>
            <w:r>
              <w:rPr>
                <w:b/>
                <w:sz w:val="23"/>
                <w:szCs w:val="23"/>
              </w:rPr>
              <w:t>межстрочный интервал</w:t>
            </w:r>
            <w:r>
              <w:rPr>
                <w:sz w:val="23"/>
                <w:szCs w:val="23"/>
              </w:rPr>
              <w:t xml:space="preserve"> – 1,5, 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отступ</w:t>
            </w:r>
            <w:r>
              <w:rPr>
                <w:sz w:val="23"/>
                <w:szCs w:val="23"/>
              </w:rPr>
              <w:t xml:space="preserve"> – 1,25</w:t>
            </w:r>
          </w:p>
          <w:p w:rsidR="00F90962" w:rsidRDefault="004F407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Выравнивание по ширине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Ссылки на источники</w:t>
            </w:r>
            <w:r>
              <w:rPr>
                <w:sz w:val="23"/>
                <w:szCs w:val="23"/>
              </w:rPr>
              <w:t xml:space="preserve"> указываются в квадратных скобках через запятую 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Нумерация страниц НЕ ставится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Объем статьи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>10 000 - 20 000 знаков с пробелами (7-12 страниц)</w:t>
            </w:r>
          </w:p>
          <w:p w:rsidR="00F90962" w:rsidRDefault="00F90962">
            <w:pPr>
              <w:rPr>
                <w:b/>
                <w:sz w:val="23"/>
                <w:szCs w:val="23"/>
              </w:rPr>
            </w:pPr>
          </w:p>
          <w:p w:rsidR="00F90962" w:rsidRDefault="004F4079">
            <w:pPr>
              <w:rPr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Ссылки на используемую литературу</w:t>
            </w:r>
            <w:r>
              <w:rPr>
                <w:rFonts w:eastAsia="Calibri"/>
                <w:sz w:val="23"/>
                <w:szCs w:val="23"/>
              </w:rPr>
              <w:t xml:space="preserve"> в тексте заключаются в квадратные скобки с указанием номера из списка литературы </w:t>
            </w:r>
            <w:r>
              <w:rPr>
                <w:rFonts w:eastAsia="Calibri"/>
                <w:sz w:val="23"/>
                <w:szCs w:val="23"/>
              </w:rPr>
              <w:noBreakHyphen/>
            </w:r>
            <w:r>
              <w:rPr>
                <w:rFonts w:eastAsia="Calibri"/>
                <w:b/>
                <w:bCs/>
                <w:sz w:val="23"/>
                <w:szCs w:val="23"/>
              </w:rPr>
              <w:t xml:space="preserve">[5] </w:t>
            </w:r>
            <w:r>
              <w:rPr>
                <w:rFonts w:eastAsia="Calibri"/>
                <w:sz w:val="23"/>
                <w:szCs w:val="23"/>
              </w:rPr>
              <w:t xml:space="preserve">или </w:t>
            </w:r>
            <w:r>
              <w:rPr>
                <w:rFonts w:eastAsia="Calibri"/>
                <w:b/>
                <w:bCs/>
                <w:sz w:val="23"/>
                <w:szCs w:val="23"/>
              </w:rPr>
              <w:t>[5, с. 67]</w:t>
            </w:r>
          </w:p>
          <w:p w:rsidR="00F90962" w:rsidRDefault="00F90962">
            <w:pPr>
              <w:rPr>
                <w:b/>
                <w:sz w:val="23"/>
                <w:szCs w:val="23"/>
              </w:rPr>
            </w:pP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Формулы</w:t>
            </w:r>
            <w:r>
              <w:rPr>
                <w:sz w:val="23"/>
                <w:szCs w:val="23"/>
              </w:rPr>
              <w:t xml:space="preserve"> должны быть выполнены в редакторе </w:t>
            </w:r>
            <w:r>
              <w:rPr>
                <w:sz w:val="23"/>
                <w:szCs w:val="23"/>
                <w:lang w:val="en-US"/>
              </w:rPr>
              <w:t>Microsoft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Equation</w:t>
            </w:r>
          </w:p>
          <w:p w:rsidR="00F90962" w:rsidRDefault="00F90962">
            <w:pPr>
              <w:rPr>
                <w:sz w:val="23"/>
                <w:szCs w:val="23"/>
              </w:rPr>
            </w:pPr>
          </w:p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Таблицы</w:t>
            </w:r>
            <w:r>
              <w:rPr>
                <w:rFonts w:eastAsia="Calibri"/>
                <w:sz w:val="23"/>
                <w:szCs w:val="23"/>
              </w:rPr>
              <w:t xml:space="preserve"> должны быть пронумерованы и иметь название (пример: Таблица 1 </w:t>
            </w:r>
            <w:r>
              <w:rPr>
                <w:rFonts w:eastAsia="Calibri"/>
                <w:sz w:val="23"/>
                <w:szCs w:val="23"/>
              </w:rPr>
              <w:noBreakHyphen/>
              <w:t xml:space="preserve"> Инвестиции в основной капитал по видам основных фондов), которое располагается перед таблицей. Название выравнивается по ширине страницы. По тексту </w:t>
            </w:r>
            <w:r>
              <w:rPr>
                <w:rFonts w:eastAsia="Calibri"/>
                <w:b/>
                <w:sz w:val="23"/>
                <w:szCs w:val="23"/>
              </w:rPr>
              <w:t>обязательны ссылки</w:t>
            </w:r>
            <w:r>
              <w:rPr>
                <w:rFonts w:eastAsia="Calibri"/>
                <w:sz w:val="23"/>
                <w:szCs w:val="23"/>
              </w:rPr>
              <w:t xml:space="preserve"> на таблицы.</w:t>
            </w:r>
          </w:p>
          <w:p w:rsidR="00F90962" w:rsidRDefault="00F90962">
            <w:pPr>
              <w:rPr>
                <w:rFonts w:eastAsia="Calibri"/>
                <w:sz w:val="23"/>
                <w:szCs w:val="23"/>
              </w:rPr>
            </w:pPr>
          </w:p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Текст в таблицах</w:t>
            </w:r>
            <w:r>
              <w:rPr>
                <w:sz w:val="23"/>
                <w:szCs w:val="23"/>
              </w:rPr>
              <w:t>: кегль – 12, межстрочный интервал – 1,0, ширина таблиц не должна превышать ширины основного текста</w:t>
            </w:r>
          </w:p>
          <w:p w:rsidR="00F90962" w:rsidRDefault="00F90962">
            <w:pPr>
              <w:rPr>
                <w:rFonts w:eastAsia="Calibri"/>
                <w:sz w:val="23"/>
                <w:szCs w:val="23"/>
              </w:rPr>
            </w:pP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Рисунки</w:t>
            </w:r>
            <w:r>
              <w:rPr>
                <w:sz w:val="23"/>
                <w:szCs w:val="23"/>
              </w:rPr>
              <w:t xml:space="preserve"> должны быть хорошего качества, пронумерованы и иметь название (пример: Рисунок 1. - Структура инвестиций в основной капитал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видам основных фондов), которое располагается под рисунком. Название выравнивается по центру. По тексту </w:t>
            </w:r>
            <w:r>
              <w:rPr>
                <w:b/>
                <w:sz w:val="23"/>
                <w:szCs w:val="23"/>
              </w:rPr>
              <w:t>обязательны ссылки</w:t>
            </w:r>
            <w:r>
              <w:rPr>
                <w:sz w:val="23"/>
                <w:szCs w:val="23"/>
              </w:rPr>
              <w:t xml:space="preserve"> на рисунки.</w:t>
            </w:r>
          </w:p>
        </w:tc>
      </w:tr>
      <w:tr w:rsidR="00F90962">
        <w:tc>
          <w:tcPr>
            <w:tcW w:w="2768" w:type="dxa"/>
          </w:tcPr>
          <w:p w:rsidR="00F90962" w:rsidRDefault="004F4079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lastRenderedPageBreak/>
              <w:t>Заключение</w:t>
            </w:r>
          </w:p>
        </w:tc>
        <w:tc>
          <w:tcPr>
            <w:tcW w:w="7405" w:type="dxa"/>
            <w:gridSpan w:val="3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Содержит обобщение полученных научных результатов и перспективы их применения, научную и практическую значимость. Не должно повторять аннотацию и ограничиваться простым перечислением того, что сделано в работе.</w:t>
            </w:r>
          </w:p>
        </w:tc>
      </w:tr>
      <w:tr w:rsidR="00F90962">
        <w:tc>
          <w:tcPr>
            <w:tcW w:w="2768" w:type="dxa"/>
          </w:tcPr>
          <w:p w:rsidR="00F90962" w:rsidRDefault="004F4079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 xml:space="preserve">Список литературы </w:t>
            </w:r>
          </w:p>
        </w:tc>
        <w:tc>
          <w:tcPr>
            <w:tcW w:w="7405" w:type="dxa"/>
            <w:gridSpan w:val="3"/>
          </w:tcPr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Оформляется по </w:t>
            </w:r>
            <w:r>
              <w:rPr>
                <w:b/>
                <w:sz w:val="23"/>
                <w:szCs w:val="23"/>
              </w:rPr>
              <w:t>ГОСТ Р 7.0.5-2008</w:t>
            </w:r>
            <w:r>
              <w:rPr>
                <w:sz w:val="23"/>
                <w:szCs w:val="23"/>
              </w:rPr>
              <w:t>.</w:t>
            </w:r>
          </w:p>
          <w:p w:rsidR="00F90962" w:rsidRDefault="004F407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Список литературы нумеруется по мере упоминания в тексте статьи. В список литературы включаются только научные издания и статьи (!).  Список литературы должен содержать не менее 8 источников. Доля </w:t>
            </w:r>
            <w:proofErr w:type="spellStart"/>
            <w:r>
              <w:rPr>
                <w:rFonts w:eastAsia="Calibri"/>
                <w:sz w:val="23"/>
                <w:szCs w:val="23"/>
              </w:rPr>
              <w:t>самоцитирования</w:t>
            </w:r>
            <w:proofErr w:type="spellEnd"/>
            <w:r>
              <w:rPr>
                <w:rFonts w:eastAsia="Calibri"/>
                <w:sz w:val="23"/>
                <w:szCs w:val="23"/>
              </w:rPr>
              <w:t xml:space="preserve"> не должна превышать 20% от количества источников в списке.</w:t>
            </w:r>
          </w:p>
        </w:tc>
      </w:tr>
      <w:tr w:rsidR="00F9096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90962" w:rsidRDefault="004F407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После списка литературы повторить на английском языке: 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автора(</w:t>
            </w:r>
            <w:proofErr w:type="spellStart"/>
            <w:r>
              <w:rPr>
                <w:sz w:val="23"/>
                <w:szCs w:val="23"/>
              </w:rPr>
              <w:t>ов</w:t>
            </w:r>
            <w:proofErr w:type="spellEnd"/>
            <w:r>
              <w:rPr>
                <w:sz w:val="23"/>
                <w:szCs w:val="23"/>
              </w:rPr>
              <w:t xml:space="preserve">), 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научного руководителя (если есть), 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F90962" w:rsidRDefault="00F90962">
            <w:pPr>
              <w:rPr>
                <w:sz w:val="23"/>
                <w:szCs w:val="23"/>
              </w:rPr>
            </w:pPr>
          </w:p>
          <w:p w:rsidR="00F90962" w:rsidRDefault="00F90962">
            <w:pPr>
              <w:rPr>
                <w:sz w:val="23"/>
                <w:szCs w:val="23"/>
              </w:rPr>
            </w:pP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Выравнивание по левому краю, полужирное начертание</w:t>
            </w:r>
          </w:p>
        </w:tc>
      </w:tr>
      <w:tr w:rsidR="00F90962">
        <w:tc>
          <w:tcPr>
            <w:tcW w:w="5211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90962" w:rsidRDefault="00F90962">
            <w:pPr>
              <w:rPr>
                <w:sz w:val="23"/>
                <w:szCs w:val="23"/>
              </w:rPr>
            </w:pP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статьи,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F90962" w:rsidRDefault="00F90962">
            <w:pPr>
              <w:rPr>
                <w:sz w:val="23"/>
                <w:szCs w:val="23"/>
              </w:rPr>
            </w:pP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Выравнивание по центру, полужирное начертание</w:t>
            </w:r>
          </w:p>
        </w:tc>
      </w:tr>
      <w:tr w:rsidR="00F90962">
        <w:tc>
          <w:tcPr>
            <w:tcW w:w="521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62" w:rsidRDefault="00F90962">
            <w:pPr>
              <w:rPr>
                <w:sz w:val="23"/>
                <w:szCs w:val="23"/>
              </w:rPr>
            </w:pP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аннотацию, 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ключевые слова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F90962" w:rsidRDefault="00F90962">
            <w:pPr>
              <w:rPr>
                <w:sz w:val="23"/>
                <w:szCs w:val="23"/>
              </w:rPr>
            </w:pP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Выравнивание по ширине, курсивом,</w:t>
            </w:r>
          </w:p>
          <w:p w:rsidR="00F90962" w:rsidRDefault="004F4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слова «Аннотация», «Ключевые слова» - полужирное начертание</w:t>
            </w:r>
          </w:p>
        </w:tc>
      </w:tr>
    </w:tbl>
    <w:p w:rsidR="00F90962" w:rsidRDefault="00F90962">
      <w:pPr>
        <w:spacing w:after="200" w:line="276" w:lineRule="auto"/>
        <w:jc w:val="right"/>
        <w:rPr>
          <w:rFonts w:eastAsia="Calibri"/>
          <w:i/>
          <w:sz w:val="23"/>
          <w:szCs w:val="23"/>
          <w:lang w:eastAsia="en-US"/>
        </w:rPr>
      </w:pPr>
    </w:p>
    <w:p w:rsidR="00F90962" w:rsidRDefault="004F40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jc w:val="both"/>
        <w:rPr>
          <w:rFonts w:eastAsia="Calibri"/>
          <w:i/>
          <w:sz w:val="23"/>
          <w:szCs w:val="23"/>
          <w:lang w:eastAsia="en-US"/>
        </w:rPr>
      </w:pPr>
      <w:r>
        <w:rPr>
          <w:sz w:val="23"/>
          <w:szCs w:val="23"/>
        </w:rPr>
        <w:t xml:space="preserve">Формат названия файла со статьей — </w:t>
      </w:r>
      <w:r>
        <w:rPr>
          <w:b/>
          <w:bCs/>
          <w:sz w:val="23"/>
          <w:szCs w:val="23"/>
        </w:rPr>
        <w:t>Фамилия ИО.doc</w:t>
      </w:r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например</w:t>
      </w:r>
      <w:proofErr w:type="gram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Петров ВА.doc</w:t>
      </w:r>
      <w:r>
        <w:rPr>
          <w:sz w:val="23"/>
          <w:szCs w:val="23"/>
        </w:rPr>
        <w:t>).</w:t>
      </w:r>
    </w:p>
    <w:p w:rsidR="00F90962" w:rsidRDefault="004F4079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Материалы публикуются в авторской редакции. Оргкомитет конференции оставляет за собой право отклонять материалы для публикации без объяснения причин.</w:t>
      </w:r>
    </w:p>
    <w:p w:rsidR="00F90962" w:rsidRDefault="00F90962">
      <w:pPr>
        <w:rPr>
          <w:rFonts w:eastAsia="Calibri"/>
          <w:b/>
          <w:sz w:val="23"/>
          <w:szCs w:val="23"/>
        </w:rPr>
      </w:pPr>
    </w:p>
    <w:p w:rsidR="00F90962" w:rsidRDefault="004F4079">
      <w:pPr>
        <w:jc w:val="both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Материалы, полученные Оргкомитетом</w:t>
      </w:r>
      <w:r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>
        <w:rPr>
          <w:rFonts w:eastAsia="Calibri"/>
          <w:b/>
          <w:sz w:val="23"/>
          <w:szCs w:val="23"/>
          <w:lang w:eastAsia="en-US"/>
        </w:rPr>
        <w:t xml:space="preserve">после 10 ноября 2024 г. </w:t>
      </w:r>
      <w:r>
        <w:rPr>
          <w:rFonts w:eastAsia="Calibri"/>
          <w:sz w:val="23"/>
          <w:szCs w:val="23"/>
          <w:lang w:eastAsia="en-US"/>
        </w:rPr>
        <w:t>или не отвечающие перечисленным требованиям,</w:t>
      </w:r>
      <w:r>
        <w:rPr>
          <w:rFonts w:eastAsia="Calibri"/>
          <w:b/>
          <w:sz w:val="23"/>
          <w:szCs w:val="23"/>
          <w:lang w:eastAsia="en-US"/>
        </w:rPr>
        <w:t xml:space="preserve"> публиковаться не будут.</w:t>
      </w:r>
    </w:p>
    <w:p w:rsidR="00F90962" w:rsidRDefault="004F4079">
      <w:pPr>
        <w:pageBreakBefore/>
        <w:spacing w:after="200" w:line="276" w:lineRule="auto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i/>
          <w:spacing w:val="10"/>
          <w:sz w:val="24"/>
          <w:szCs w:val="24"/>
        </w:rPr>
        <w:lastRenderedPageBreak/>
        <w:t>Приложение</w:t>
      </w:r>
      <w:r>
        <w:rPr>
          <w:rFonts w:eastAsia="Calibri"/>
          <w:i/>
          <w:smallCaps/>
          <w:sz w:val="24"/>
          <w:szCs w:val="24"/>
          <w:lang w:eastAsia="en-US"/>
        </w:rPr>
        <w:t xml:space="preserve"> 2. </w:t>
      </w:r>
      <w:r>
        <w:rPr>
          <w:rFonts w:eastAsia="Calibri"/>
          <w:i/>
          <w:sz w:val="24"/>
          <w:szCs w:val="24"/>
          <w:lang w:eastAsia="en-US"/>
        </w:rPr>
        <w:t>Образец статьи</w:t>
      </w:r>
    </w:p>
    <w:p w:rsidR="00F90962" w:rsidRDefault="004F4079">
      <w:pPr>
        <w:spacing w:line="360" w:lineRule="auto"/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УДК 004.421</w:t>
      </w:r>
    </w:p>
    <w:p w:rsidR="00F90962" w:rsidRDefault="004F4079">
      <w:pPr>
        <w:spacing w:line="360" w:lineRule="auto"/>
        <w:ind w:firstLine="709"/>
        <w:jc w:val="right"/>
        <w:outlineLvl w:val="1"/>
        <w:rPr>
          <w:rFonts w:eastAsia="Calibri"/>
          <w:b/>
          <w:sz w:val="28"/>
          <w:szCs w:val="28"/>
          <w:lang w:eastAsia="ru-RU"/>
        </w:rPr>
      </w:pPr>
      <w:bookmarkStart w:id="1" w:name="_Toc91182368"/>
      <w:bookmarkStart w:id="2" w:name="_Toc91690638"/>
      <w:r>
        <w:rPr>
          <w:rFonts w:eastAsia="Calibri"/>
          <w:b/>
          <w:sz w:val="28"/>
          <w:szCs w:val="28"/>
          <w:lang w:eastAsia="ru-RU"/>
        </w:rPr>
        <w:t>Иванов Петр Сергеевич,</w:t>
      </w:r>
      <w:bookmarkEnd w:id="1"/>
      <w:bookmarkEnd w:id="2"/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студент направления подготовки «Прикладная информатика»,</w:t>
      </w:r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val="en-US" w:eastAsia="en-US"/>
        </w:rPr>
        <w:t>d</w:t>
      </w:r>
      <w:r>
        <w:rPr>
          <w:rFonts w:eastAsia="Calibri"/>
          <w:i/>
          <w:sz w:val="28"/>
          <w:szCs w:val="28"/>
          <w:lang w:eastAsia="en-US"/>
        </w:rPr>
        <w:t>@</w:t>
      </w:r>
      <w:r>
        <w:rPr>
          <w:rFonts w:eastAsia="Calibri"/>
          <w:i/>
          <w:sz w:val="28"/>
          <w:szCs w:val="28"/>
          <w:lang w:val="en-US" w:eastAsia="en-US"/>
        </w:rPr>
        <w:t>mail</w:t>
      </w:r>
      <w:r>
        <w:rPr>
          <w:rFonts w:eastAsia="Calibri"/>
          <w:i/>
          <w:sz w:val="28"/>
          <w:szCs w:val="28"/>
          <w:lang w:eastAsia="en-US"/>
        </w:rPr>
        <w:t>.</w:t>
      </w:r>
      <w:proofErr w:type="spellStart"/>
      <w:r>
        <w:rPr>
          <w:rFonts w:eastAsia="Calibri"/>
          <w:i/>
          <w:sz w:val="28"/>
          <w:szCs w:val="28"/>
          <w:lang w:val="en-US" w:eastAsia="en-US"/>
        </w:rPr>
        <w:t>ru</w:t>
      </w:r>
      <w:proofErr w:type="spellEnd"/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Московский университет имени С.Ю. Витте, </w:t>
      </w:r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РФ, г. Москва</w:t>
      </w:r>
    </w:p>
    <w:p w:rsidR="00F90962" w:rsidRDefault="00F90962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</w:p>
    <w:p w:rsidR="00F90962" w:rsidRDefault="004F4079">
      <w:pPr>
        <w:spacing w:line="360" w:lineRule="auto"/>
        <w:ind w:firstLine="709"/>
        <w:jc w:val="right"/>
        <w:outlineLvl w:val="1"/>
        <w:rPr>
          <w:rFonts w:eastAsia="Calibri"/>
          <w:b/>
          <w:sz w:val="28"/>
          <w:szCs w:val="28"/>
          <w:lang w:eastAsia="ru-RU"/>
        </w:rPr>
      </w:pPr>
      <w:bookmarkStart w:id="3" w:name="_Toc91182369"/>
      <w:bookmarkStart w:id="4" w:name="_Toc91690639"/>
      <w:r>
        <w:rPr>
          <w:rFonts w:eastAsia="Calibri"/>
          <w:b/>
          <w:sz w:val="28"/>
          <w:szCs w:val="28"/>
          <w:lang w:eastAsia="ru-RU"/>
        </w:rPr>
        <w:t>Королькова Ирина Анатольевна,</w:t>
      </w:r>
      <w:bookmarkEnd w:id="3"/>
      <w:bookmarkEnd w:id="4"/>
      <w:r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руководитель образовательной программы</w:t>
      </w:r>
    </w:p>
    <w:p w:rsidR="00F90962" w:rsidRDefault="000A1AB8">
      <w:pPr>
        <w:spacing w:line="360" w:lineRule="auto"/>
        <w:ind w:firstLine="709"/>
        <w:jc w:val="right"/>
        <w:rPr>
          <w:rFonts w:eastAsia="Calibri"/>
          <w:i/>
          <w:color w:val="000000"/>
          <w:sz w:val="28"/>
          <w:szCs w:val="28"/>
          <w:lang w:eastAsia="en-US"/>
        </w:rPr>
      </w:pPr>
      <w:hyperlink r:id="rId18" w:tooltip="mailto:ikorolkova@muiv.ru" w:history="1">
        <w:proofErr w:type="spellStart"/>
        <w:proofErr w:type="gramStart"/>
        <w:r w:rsidR="004F4079">
          <w:rPr>
            <w:rFonts w:eastAsia="Calibri"/>
            <w:i/>
            <w:color w:val="000000"/>
            <w:sz w:val="28"/>
            <w:szCs w:val="28"/>
            <w:lang w:val="en-US" w:eastAsia="en-US"/>
          </w:rPr>
          <w:t>i</w:t>
        </w:r>
        <w:proofErr w:type="spellEnd"/>
        <w:proofErr w:type="gramEnd"/>
        <w:r w:rsidR="004F4079">
          <w:rPr>
            <w:rFonts w:eastAsia="Calibri"/>
            <w:i/>
            <w:color w:val="000000"/>
            <w:sz w:val="28"/>
            <w:szCs w:val="28"/>
            <w:lang w:eastAsia="en-US"/>
          </w:rPr>
          <w:t xml:space="preserve"> @</w:t>
        </w:r>
        <w:r w:rsidR="004F4079">
          <w:rPr>
            <w:rFonts w:eastAsia="Calibri"/>
            <w:i/>
            <w:color w:val="000000"/>
            <w:sz w:val="28"/>
            <w:szCs w:val="28"/>
            <w:lang w:val="en-US" w:eastAsia="en-US"/>
          </w:rPr>
          <w:t>mail</w:t>
        </w:r>
        <w:r w:rsidR="004F4079">
          <w:rPr>
            <w:rFonts w:eastAsia="Calibri"/>
            <w:i/>
            <w:color w:val="000000"/>
            <w:sz w:val="28"/>
            <w:szCs w:val="28"/>
            <w:lang w:eastAsia="en-US"/>
          </w:rPr>
          <w:t>.</w:t>
        </w:r>
        <w:proofErr w:type="spellStart"/>
        <w:r w:rsidR="004F4079">
          <w:rPr>
            <w:rFonts w:eastAsia="Calibri"/>
            <w:i/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Московский университет имени С.Ю. Витте, </w:t>
      </w:r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РФ, г. Москва</w:t>
      </w:r>
    </w:p>
    <w:p w:rsidR="00F90962" w:rsidRDefault="00F90962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</w:p>
    <w:p w:rsidR="00F90962" w:rsidRDefault="004F4079">
      <w:pPr>
        <w:spacing w:line="360" w:lineRule="auto"/>
        <w:ind w:firstLine="709"/>
        <w:jc w:val="right"/>
        <w:outlineLvl w:val="1"/>
        <w:rPr>
          <w:rFonts w:eastAsia="Calibri"/>
          <w:i/>
          <w:sz w:val="28"/>
          <w:szCs w:val="28"/>
          <w:lang w:eastAsia="en-US"/>
        </w:rPr>
      </w:pPr>
      <w:bookmarkStart w:id="5" w:name="_Toc91182370"/>
      <w:bookmarkStart w:id="6" w:name="_Toc91690640"/>
      <w:r>
        <w:rPr>
          <w:rFonts w:eastAsia="Calibri"/>
          <w:i/>
          <w:sz w:val="28"/>
          <w:szCs w:val="28"/>
          <w:lang w:eastAsia="ru-RU"/>
        </w:rPr>
        <w:t>научный руководитель:</w:t>
      </w:r>
      <w:r>
        <w:rPr>
          <w:rFonts w:eastAsia="Calibri"/>
          <w:b/>
          <w:i/>
          <w:sz w:val="28"/>
          <w:szCs w:val="28"/>
          <w:lang w:eastAsia="ru-RU"/>
        </w:rPr>
        <w:t xml:space="preserve"> Зайцев Сергей Александрович</w:t>
      </w:r>
      <w:r>
        <w:rPr>
          <w:rFonts w:eastAsia="Calibri"/>
          <w:i/>
          <w:sz w:val="28"/>
          <w:szCs w:val="28"/>
          <w:lang w:eastAsia="ru-RU"/>
        </w:rPr>
        <w:t>,</w:t>
      </w:r>
      <w:bookmarkEnd w:id="5"/>
      <w:bookmarkEnd w:id="6"/>
      <w:r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к.т.н., доцент,</w:t>
      </w:r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декан факультета информационных технологий</w:t>
      </w:r>
    </w:p>
    <w:p w:rsidR="00F90962" w:rsidRDefault="004F4079">
      <w:pPr>
        <w:spacing w:line="360" w:lineRule="auto"/>
        <w:jc w:val="right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s @mail.ru</w:t>
      </w:r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Московский университет имени С.Ю. Витте, </w:t>
      </w:r>
    </w:p>
    <w:p w:rsidR="00F90962" w:rsidRDefault="004F4079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РФ, г. Москва</w:t>
      </w:r>
    </w:p>
    <w:p w:rsidR="00F90962" w:rsidRDefault="00F90962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</w:p>
    <w:p w:rsidR="00F90962" w:rsidRDefault="004F4079">
      <w:pPr>
        <w:spacing w:line="360" w:lineRule="auto"/>
        <w:jc w:val="center"/>
        <w:outlineLvl w:val="2"/>
        <w:rPr>
          <w:rFonts w:eastAsia="noto sans cjk sc regular"/>
          <w:b/>
          <w:caps/>
          <w:sz w:val="28"/>
          <w:szCs w:val="28"/>
          <w:lang w:eastAsia="ru-RU" w:bidi="hi-IN"/>
        </w:rPr>
      </w:pPr>
      <w:bookmarkStart w:id="7" w:name="_Toc91182371"/>
      <w:bookmarkStart w:id="8" w:name="_Toc91690641"/>
      <w:r>
        <w:rPr>
          <w:rFonts w:eastAsia="noto sans cjk sc regular"/>
          <w:b/>
          <w:caps/>
          <w:sz w:val="28"/>
          <w:szCs w:val="28"/>
          <w:lang w:eastAsia="ru-RU" w:bidi="hi-IN"/>
        </w:rPr>
        <w:t>Автоматизация процесса</w:t>
      </w:r>
      <w:bookmarkEnd w:id="7"/>
      <w:bookmarkEnd w:id="8"/>
    </w:p>
    <w:p w:rsidR="00F90962" w:rsidRDefault="00F9096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0962" w:rsidRDefault="004F4079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Аннотация:</w:t>
      </w:r>
    </w:p>
    <w:p w:rsidR="00F90962" w:rsidRDefault="004F4079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ХХХХХХХХХХХ ХХХХХХХХХХ ХХХХХХХХХХХ ХХХХХХХХ ХХХ </w:t>
      </w:r>
      <w:proofErr w:type="spellStart"/>
      <w:r>
        <w:rPr>
          <w:rFonts w:eastAsia="Calibri"/>
          <w:i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ХХХХХХХХХХХ ХХХХХХХХХХ ХХХХХХХХХХХ ХХХХХХХХ ХХХ </w:t>
      </w:r>
      <w:proofErr w:type="spellStart"/>
      <w:r>
        <w:rPr>
          <w:rFonts w:eastAsia="Calibri"/>
          <w:i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ХХХХХХХХХХХ ХХХХХХХХХХ ХХХХХХХХХХХ ХХХХХХХХ ХХХ </w:t>
      </w:r>
      <w:proofErr w:type="spellStart"/>
      <w:r>
        <w:rPr>
          <w:rFonts w:eastAsia="Calibri"/>
          <w:i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ХХХХХХХХХХХ ХХХХХХХХХХ ХХХХХХХХХХХ ХХХХХХХХ </w:t>
      </w:r>
    </w:p>
    <w:p w:rsidR="00F90962" w:rsidRDefault="00F90962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F90962" w:rsidRDefault="004F4079">
      <w:pPr>
        <w:widowControl w:val="0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Ключевые слова</w:t>
      </w:r>
      <w:r>
        <w:rPr>
          <w:rFonts w:eastAsia="Calibri"/>
          <w:i/>
          <w:sz w:val="28"/>
          <w:szCs w:val="28"/>
          <w:lang w:eastAsia="en-US"/>
        </w:rPr>
        <w:t>: ХХХХХХХХХХ, ХХХХХХХХХХ, ХХХХХХХХХХ, ХХХХХХХХХХ, ХХХХХХХХХХ, ХХХХХХХХХХ.</w:t>
      </w:r>
    </w:p>
    <w:p w:rsidR="00F90962" w:rsidRDefault="00F90962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0962" w:rsidRDefault="004F4079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ХХХХХХХХХХХ ХХХХХХХХХХ ХХХХХХХХХХХ ХХХХХХХХ ХХХ </w:t>
      </w:r>
      <w:proofErr w:type="spellStart"/>
      <w:r>
        <w:rPr>
          <w:rFonts w:eastAsia="Calibri"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ХХХХХХХХХХХ ХХХХХХХХХХ ХХХХХХХХХХХ ХХХХХХХХ ХХХ </w:t>
      </w:r>
      <w:proofErr w:type="spellStart"/>
      <w:r>
        <w:rPr>
          <w:rFonts w:eastAsia="Calibri"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ХХХХХХХХХХХ ХХХХХХХХХХ ХХХХХХХХХХХ ХХХХХХХХ ХХХ </w:t>
      </w:r>
      <w:proofErr w:type="spellStart"/>
      <w:r>
        <w:rPr>
          <w:rFonts w:eastAsia="Calibri"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ХХХХХХХХХХХ ХХХХХХХХХХ ХХХХХХХХХХХ ХХХХХХХХ ХХХ ХХХХХХХХ ХХХ </w:t>
      </w:r>
      <w:proofErr w:type="spellStart"/>
      <w:r>
        <w:rPr>
          <w:rFonts w:eastAsia="Calibri"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ХХХХХХХХХХХ ХХХХХХХХХХ ХХХХХХХХХХХ ХХХХХХХХ</w:t>
      </w:r>
    </w:p>
    <w:p w:rsidR="00F90962" w:rsidRDefault="00F90962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0962" w:rsidRDefault="004F4079">
      <w:pPr>
        <w:tabs>
          <w:tab w:val="left" w:pos="709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760085" cy="1991360"/>
                <wp:effectExtent l="0" t="0" r="0" b="8890"/>
                <wp:docPr id="4" name="Рисунок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760085" cy="199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53.55pt;height:156.8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</w:p>
    <w:p w:rsidR="00F90962" w:rsidRDefault="004F4079">
      <w:pPr>
        <w:tabs>
          <w:tab w:val="left" w:pos="709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Рисунок 1 – Установка библиотеки</w:t>
      </w:r>
    </w:p>
    <w:p w:rsidR="00F90962" w:rsidRDefault="00F90962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0962" w:rsidRDefault="004F4079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ХХХХХХХХХХХ ХХХХХХХХХХ ХХХХХХХХХХХ ХХХХХХХХ ХХХ </w:t>
      </w:r>
      <w:proofErr w:type="spellStart"/>
      <w:r>
        <w:rPr>
          <w:rFonts w:eastAsia="Calibri"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ХХХХХХХХХХХ ХХХХХХХХХХ ХХХХХХХХХХХ ХХХХХХХХ ХХХ (Таблица 1):</w:t>
      </w:r>
    </w:p>
    <w:p w:rsidR="00F90962" w:rsidRDefault="004F4079">
      <w:pPr>
        <w:pStyle w:val="aff1"/>
        <w:keepNext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fldChar w:fldCharType="begin"/>
      </w:r>
      <w:r>
        <w:rPr>
          <w:sz w:val="28"/>
        </w:rPr>
        <w:instrText xml:space="preserve"> SEQ Таблица \* ARABIC 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sz w:val="28"/>
        </w:rPr>
        <w:t xml:space="preserve"> - Отчет кафедры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79"/>
        <w:gridCol w:w="3291"/>
        <w:gridCol w:w="3285"/>
      </w:tblGrid>
      <w:tr w:rsidR="00F90962">
        <w:tc>
          <w:tcPr>
            <w:tcW w:w="3360" w:type="dxa"/>
          </w:tcPr>
          <w:p w:rsidR="00F90962" w:rsidRDefault="004F4079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360" w:type="dxa"/>
          </w:tcPr>
          <w:p w:rsidR="00F90962" w:rsidRDefault="004F4079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3361" w:type="dxa"/>
          </w:tcPr>
          <w:p w:rsidR="00F90962" w:rsidRDefault="004F4079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Часы</w:t>
            </w:r>
          </w:p>
        </w:tc>
      </w:tr>
      <w:tr w:rsidR="00F90962">
        <w:tc>
          <w:tcPr>
            <w:tcW w:w="3360" w:type="dxa"/>
          </w:tcPr>
          <w:p w:rsidR="00F90962" w:rsidRDefault="004F4079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хххххххх</w:t>
            </w:r>
            <w:proofErr w:type="spellEnd"/>
          </w:p>
        </w:tc>
        <w:tc>
          <w:tcPr>
            <w:tcW w:w="3360" w:type="dxa"/>
          </w:tcPr>
          <w:p w:rsidR="00F90962" w:rsidRDefault="004F4079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ххххххххх</w:t>
            </w:r>
            <w:proofErr w:type="spellEnd"/>
          </w:p>
        </w:tc>
        <w:tc>
          <w:tcPr>
            <w:tcW w:w="3361" w:type="dxa"/>
          </w:tcPr>
          <w:p w:rsidR="00F90962" w:rsidRDefault="004F4079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ххххххххх</w:t>
            </w:r>
            <w:proofErr w:type="spellEnd"/>
          </w:p>
        </w:tc>
      </w:tr>
    </w:tbl>
    <w:p w:rsidR="00F90962" w:rsidRDefault="00F90962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0962" w:rsidRDefault="004F4079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Заключение</w:t>
      </w:r>
    </w:p>
    <w:p w:rsidR="00F90962" w:rsidRDefault="004F4079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ХХХХХХХХХХХ ХХХХХХХХХХ ХХХХХХХХХХХ ХХХХХХХХ ХХХ </w:t>
      </w:r>
      <w:proofErr w:type="spellStart"/>
      <w:r>
        <w:rPr>
          <w:rFonts w:eastAsia="Calibri"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ХХХХХХХХХХХ ХХХХХХХХХХ ХХХХХХХХХХХ ХХХХХХХХ ХХХ </w:t>
      </w:r>
      <w:proofErr w:type="spellStart"/>
      <w:r>
        <w:rPr>
          <w:rFonts w:eastAsia="Calibri"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ХХХХХХХХХХХ ХХХХХХХХХХ ХХХХХХХХХХХ ХХХХХХХХ ХХХ </w:t>
      </w:r>
      <w:proofErr w:type="spellStart"/>
      <w:r>
        <w:rPr>
          <w:rFonts w:eastAsia="Calibri"/>
          <w:sz w:val="28"/>
          <w:szCs w:val="28"/>
          <w:lang w:eastAsia="en-US"/>
        </w:rPr>
        <w:t>ХХХ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ХХХХХХХХХХХ ХХХХХХХХХХ ХХХХХХХХХХХ ХХХХХХХХ ХХХ ХХХХХХХХХХХ ХХХХХХХХ ХХХ</w:t>
      </w:r>
    </w:p>
    <w:p w:rsidR="00F90962" w:rsidRDefault="004F4079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F90962" w:rsidRDefault="004F4079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СПИСОК ЛИТЕРАУРЫ</w:t>
      </w:r>
    </w:p>
    <w:p w:rsidR="00F90962" w:rsidRDefault="004F4079">
      <w:pPr>
        <w:numPr>
          <w:ilvl w:val="0"/>
          <w:numId w:val="6"/>
        </w:numPr>
        <w:tabs>
          <w:tab w:val="left" w:pos="567"/>
        </w:tabs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Шелудько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В. М. Язык программирования высокого уровня </w:t>
      </w:r>
      <w:r>
        <w:rPr>
          <w:rFonts w:eastAsia="Calibri"/>
          <w:sz w:val="28"/>
          <w:szCs w:val="28"/>
          <w:lang w:val="en-US" w:eastAsia="en-US"/>
        </w:rPr>
        <w:t>Python</w:t>
      </w:r>
      <w:r>
        <w:rPr>
          <w:rFonts w:eastAsia="Calibri"/>
          <w:sz w:val="28"/>
          <w:szCs w:val="28"/>
          <w:lang w:eastAsia="en-US"/>
        </w:rPr>
        <w:t xml:space="preserve">: функции, структуры данных, дополнительные </w:t>
      </w:r>
      <w:proofErr w:type="gramStart"/>
      <w:r>
        <w:rPr>
          <w:rFonts w:eastAsia="Calibri"/>
          <w:sz w:val="28"/>
          <w:szCs w:val="28"/>
          <w:lang w:eastAsia="en-US"/>
        </w:rPr>
        <w:t>модули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учебное пособие : [16+] / В. М. </w:t>
      </w:r>
      <w:proofErr w:type="spellStart"/>
      <w:r>
        <w:rPr>
          <w:rFonts w:eastAsia="Calibri"/>
          <w:sz w:val="28"/>
          <w:szCs w:val="28"/>
          <w:lang w:eastAsia="en-US"/>
        </w:rPr>
        <w:t>Шелудько</w:t>
      </w:r>
      <w:proofErr w:type="spellEnd"/>
      <w:r>
        <w:rPr>
          <w:rFonts w:eastAsia="Calibri"/>
          <w:sz w:val="28"/>
          <w:szCs w:val="28"/>
          <w:lang w:eastAsia="en-US"/>
        </w:rPr>
        <w:t>. – Ростов-на-</w:t>
      </w:r>
      <w:proofErr w:type="gramStart"/>
      <w:r>
        <w:rPr>
          <w:rFonts w:eastAsia="Calibri"/>
          <w:sz w:val="28"/>
          <w:szCs w:val="28"/>
          <w:lang w:eastAsia="en-US"/>
        </w:rPr>
        <w:t>Дону ;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Таганрог : Южный федеральный университет, 2017. – 108 </w:t>
      </w:r>
      <w:proofErr w:type="gramStart"/>
      <w:r>
        <w:rPr>
          <w:rFonts w:eastAsia="Calibri"/>
          <w:sz w:val="28"/>
          <w:szCs w:val="28"/>
          <w:lang w:eastAsia="en-US"/>
        </w:rPr>
        <w:t>с.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ил. – Режим доступа: по подписке. – </w:t>
      </w:r>
      <w:r>
        <w:rPr>
          <w:rFonts w:eastAsia="Calibri"/>
          <w:sz w:val="28"/>
          <w:szCs w:val="28"/>
          <w:lang w:val="en-US" w:eastAsia="en-US"/>
        </w:rPr>
        <w:t>URL</w:t>
      </w:r>
      <w:r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val="en-US" w:eastAsia="en-US"/>
        </w:rPr>
        <w:t>https</w:t>
      </w:r>
      <w:r>
        <w:rPr>
          <w:rFonts w:eastAsia="Calibri"/>
          <w:sz w:val="28"/>
          <w:szCs w:val="28"/>
          <w:lang w:eastAsia="en-US"/>
        </w:rPr>
        <w:t>://</w:t>
      </w:r>
      <w:proofErr w:type="spellStart"/>
      <w:r>
        <w:rPr>
          <w:rFonts w:eastAsia="Calibri"/>
          <w:sz w:val="28"/>
          <w:szCs w:val="28"/>
          <w:lang w:val="en-US" w:eastAsia="en-US"/>
        </w:rPr>
        <w:t>biblioclub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val="en-US" w:eastAsia="en-US"/>
        </w:rPr>
        <w:t>index</w:t>
      </w:r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php</w:t>
      </w:r>
      <w:proofErr w:type="spellEnd"/>
      <w:r>
        <w:rPr>
          <w:rFonts w:eastAsia="Calibri"/>
          <w:sz w:val="28"/>
          <w:szCs w:val="28"/>
          <w:lang w:eastAsia="en-US"/>
        </w:rPr>
        <w:t>?</w:t>
      </w:r>
      <w:r>
        <w:rPr>
          <w:rFonts w:eastAsia="Calibri"/>
          <w:sz w:val="28"/>
          <w:szCs w:val="28"/>
          <w:lang w:val="en-US" w:eastAsia="en-US"/>
        </w:rPr>
        <w:t>page</w:t>
      </w:r>
      <w:r>
        <w:rPr>
          <w:rFonts w:eastAsia="Calibri"/>
          <w:sz w:val="28"/>
          <w:szCs w:val="28"/>
          <w:lang w:eastAsia="en-US"/>
        </w:rPr>
        <w:t>=</w:t>
      </w:r>
      <w:r>
        <w:rPr>
          <w:rFonts w:eastAsia="Calibri"/>
          <w:sz w:val="28"/>
          <w:szCs w:val="28"/>
          <w:lang w:val="en-US" w:eastAsia="en-US"/>
        </w:rPr>
        <w:t>book</w:t>
      </w:r>
      <w:r>
        <w:rPr>
          <w:rFonts w:eastAsia="Calibri"/>
          <w:sz w:val="28"/>
          <w:szCs w:val="28"/>
          <w:lang w:eastAsia="en-US"/>
        </w:rPr>
        <w:t>&amp;</w:t>
      </w:r>
      <w:r>
        <w:rPr>
          <w:rFonts w:eastAsia="Calibri"/>
          <w:sz w:val="28"/>
          <w:szCs w:val="28"/>
          <w:lang w:val="en-US" w:eastAsia="en-US"/>
        </w:rPr>
        <w:t>id</w:t>
      </w:r>
      <w:r>
        <w:rPr>
          <w:rFonts w:eastAsia="Calibri"/>
          <w:sz w:val="28"/>
          <w:szCs w:val="28"/>
          <w:lang w:eastAsia="en-US"/>
        </w:rPr>
        <w:t xml:space="preserve">=500060 (дата обращения: 29.12.2021). – </w:t>
      </w:r>
      <w:proofErr w:type="spellStart"/>
      <w:r>
        <w:rPr>
          <w:rFonts w:eastAsia="Calibri"/>
          <w:sz w:val="28"/>
          <w:szCs w:val="28"/>
          <w:lang w:eastAsia="en-US"/>
        </w:rPr>
        <w:t>Библиогр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в кн. – </w:t>
      </w:r>
      <w:r>
        <w:rPr>
          <w:rFonts w:eastAsia="Calibri"/>
          <w:sz w:val="28"/>
          <w:szCs w:val="28"/>
          <w:lang w:val="en-US" w:eastAsia="en-US"/>
        </w:rPr>
        <w:t>ISBN</w:t>
      </w:r>
      <w:r>
        <w:rPr>
          <w:rFonts w:eastAsia="Calibri"/>
          <w:sz w:val="28"/>
          <w:szCs w:val="28"/>
          <w:lang w:eastAsia="en-US"/>
        </w:rPr>
        <w:t xml:space="preserve"> 978-5-9275-2648-2. – </w:t>
      </w:r>
      <w:proofErr w:type="gramStart"/>
      <w:r>
        <w:rPr>
          <w:rFonts w:eastAsia="Calibri"/>
          <w:sz w:val="28"/>
          <w:szCs w:val="28"/>
          <w:lang w:eastAsia="en-US"/>
        </w:rPr>
        <w:t>Текст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электронный.</w:t>
      </w:r>
    </w:p>
    <w:p w:rsidR="00F90962" w:rsidRDefault="004F4079">
      <w:pPr>
        <w:numPr>
          <w:ilvl w:val="0"/>
          <w:numId w:val="6"/>
        </w:numPr>
        <w:tabs>
          <w:tab w:val="left" w:pos="567"/>
        </w:tabs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Абдрахманова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Г.И. Динамика и перспективы развития ИТ-отрасли / Г.И. </w:t>
      </w:r>
      <w:proofErr w:type="spellStart"/>
      <w:r>
        <w:rPr>
          <w:rFonts w:eastAsia="Calibri"/>
          <w:sz w:val="28"/>
          <w:szCs w:val="28"/>
          <w:lang w:eastAsia="en-US"/>
        </w:rPr>
        <w:t>Абдрахманова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К.О. Вишневский, Ю.Я. </w:t>
      </w:r>
      <w:proofErr w:type="spellStart"/>
      <w:r>
        <w:rPr>
          <w:rFonts w:eastAsia="Calibri"/>
          <w:sz w:val="28"/>
          <w:szCs w:val="28"/>
          <w:lang w:eastAsia="en-US"/>
        </w:rPr>
        <w:t>Дранев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Т.С. Зинина, Г.Г. Ковалева, С.Г. </w:t>
      </w:r>
      <w:proofErr w:type="spellStart"/>
      <w:r>
        <w:rPr>
          <w:rFonts w:eastAsia="Calibri"/>
          <w:sz w:val="28"/>
          <w:szCs w:val="28"/>
          <w:lang w:eastAsia="en-US"/>
        </w:rPr>
        <w:t>Приворотская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П.Б. Рудник – </w:t>
      </w:r>
      <w:proofErr w:type="gramStart"/>
      <w:r>
        <w:rPr>
          <w:rFonts w:eastAsia="Calibri"/>
          <w:sz w:val="28"/>
          <w:szCs w:val="28"/>
          <w:lang w:eastAsia="en-US"/>
        </w:rPr>
        <w:t>Текст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электронный // Цифровая экономика. – 2020. – URL: https://issek.hse.ru/mirror/pubs/share/371960649.pdf (дата обращения: 08.03.2022)</w:t>
      </w:r>
    </w:p>
    <w:p w:rsidR="00F90962" w:rsidRDefault="004F4079">
      <w:pPr>
        <w:numPr>
          <w:ilvl w:val="0"/>
          <w:numId w:val="6"/>
        </w:numPr>
        <w:tabs>
          <w:tab w:val="left" w:pos="567"/>
        </w:tabs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Ахмадеева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 </w:t>
      </w:r>
      <w:proofErr w:type="spellStart"/>
      <w:r>
        <w:rPr>
          <w:rFonts w:eastAsia="Calibri"/>
          <w:sz w:val="28"/>
          <w:szCs w:val="28"/>
          <w:lang w:eastAsia="en-US"/>
        </w:rPr>
        <w:t>EdTech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2022: каким будет цифровое образование / Л. </w:t>
      </w:r>
      <w:proofErr w:type="spellStart"/>
      <w:r>
        <w:rPr>
          <w:rFonts w:eastAsia="Calibri"/>
          <w:sz w:val="28"/>
          <w:szCs w:val="28"/>
          <w:lang w:eastAsia="en-US"/>
        </w:rPr>
        <w:t>Ахмадеева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// РБК: сайт. – URL: https://trends.rbc.ru/trends/education/61cae6f09a79478d28ea70f2 (дата обращения: 12.11.2022). – Текст: электронный</w:t>
      </w:r>
    </w:p>
    <w:p w:rsidR="00F90962" w:rsidRDefault="004F4079">
      <w:pPr>
        <w:numPr>
          <w:ilvl w:val="0"/>
          <w:numId w:val="6"/>
        </w:numPr>
        <w:tabs>
          <w:tab w:val="left" w:pos="567"/>
        </w:tabs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Савкина, А. В. Разработка и исследование модели и алгоритмов поиска растровых </w:t>
      </w:r>
      <w:proofErr w:type="gramStart"/>
      <w:r>
        <w:rPr>
          <w:rFonts w:eastAsia="Calibri"/>
          <w:sz w:val="28"/>
          <w:szCs w:val="28"/>
          <w:lang w:eastAsia="en-US"/>
        </w:rPr>
        <w:t>изображений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специальность 05.13.17 «Теоретические основы информатики» : Диссертация на соискание кандидата технических наук / Савкина, А. В. — Пенза, 2010.</w:t>
      </w:r>
    </w:p>
    <w:p w:rsidR="00F90962" w:rsidRDefault="00F90962">
      <w:pPr>
        <w:tabs>
          <w:tab w:val="left" w:pos="567"/>
        </w:tabs>
        <w:spacing w:after="16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90962" w:rsidRDefault="004F4079">
      <w:pPr>
        <w:tabs>
          <w:tab w:val="left" w:pos="567"/>
        </w:tabs>
        <w:spacing w:after="160" w:line="360" w:lineRule="auto"/>
        <w:ind w:left="720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val="en-US" w:eastAsia="en-US"/>
        </w:rPr>
        <w:t>Daova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en-US" w:eastAsia="en-US"/>
        </w:rPr>
        <w:t>D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Z</w:t>
      </w:r>
      <w:r>
        <w:rPr>
          <w:rFonts w:eastAsia="Calibri"/>
          <w:b/>
          <w:sz w:val="28"/>
          <w:szCs w:val="28"/>
          <w:lang w:eastAsia="en-US"/>
        </w:rPr>
        <w:t xml:space="preserve">., </w:t>
      </w:r>
      <w:proofErr w:type="spellStart"/>
      <w:r>
        <w:rPr>
          <w:rFonts w:eastAsia="Calibri"/>
          <w:b/>
          <w:sz w:val="28"/>
          <w:szCs w:val="28"/>
          <w:lang w:val="en-US" w:eastAsia="en-US"/>
        </w:rPr>
        <w:t>Korolkova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A</w:t>
      </w:r>
      <w:r>
        <w:rPr>
          <w:rFonts w:eastAsia="Calibri"/>
          <w:b/>
          <w:sz w:val="28"/>
          <w:szCs w:val="28"/>
          <w:lang w:eastAsia="en-US"/>
        </w:rPr>
        <w:t xml:space="preserve">., </w:t>
      </w:r>
      <w:r>
        <w:rPr>
          <w:rFonts w:eastAsia="Calibri"/>
          <w:b/>
          <w:sz w:val="28"/>
          <w:szCs w:val="28"/>
          <w:lang w:val="en-US" w:eastAsia="en-US"/>
        </w:rPr>
        <w:t>Zaitsev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A</w:t>
      </w:r>
      <w:r>
        <w:rPr>
          <w:rFonts w:eastAsia="Calibri"/>
          <w:b/>
          <w:sz w:val="28"/>
          <w:szCs w:val="28"/>
          <w:lang w:eastAsia="en-US"/>
        </w:rPr>
        <w:t>.,</w:t>
      </w:r>
    </w:p>
    <w:p w:rsidR="00F90962" w:rsidRDefault="004F4079">
      <w:pPr>
        <w:tabs>
          <w:tab w:val="left" w:pos="567"/>
        </w:tabs>
        <w:spacing w:after="160" w:line="360" w:lineRule="auto"/>
        <w:ind w:left="720"/>
        <w:contextualSpacing/>
        <w:jc w:val="center"/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AUTOMATION OF THE PROCESS OF FORMATION OF A MONTHLY REPORT OF THE PERFORMED LOAD IN THE PYTHON LANGUAGE BY USING THE OPENPYXL LIBRARY</w:t>
      </w:r>
    </w:p>
    <w:p w:rsidR="00F90962" w:rsidRDefault="00F90962">
      <w:pPr>
        <w:tabs>
          <w:tab w:val="left" w:pos="567"/>
        </w:tabs>
        <w:spacing w:after="160" w:line="360" w:lineRule="auto"/>
        <w:ind w:left="720"/>
        <w:contextualSpacing/>
        <w:jc w:val="both"/>
        <w:rPr>
          <w:rFonts w:eastAsia="Calibri"/>
          <w:sz w:val="28"/>
          <w:szCs w:val="28"/>
          <w:lang w:val="en-US" w:eastAsia="en-US"/>
        </w:rPr>
      </w:pPr>
    </w:p>
    <w:p w:rsidR="00F90962" w:rsidRDefault="004F4079">
      <w:pPr>
        <w:tabs>
          <w:tab w:val="left" w:pos="567"/>
        </w:tabs>
        <w:spacing w:after="160" w:line="360" w:lineRule="auto"/>
        <w:ind w:left="720"/>
        <w:contextualSpacing/>
        <w:jc w:val="both"/>
        <w:rPr>
          <w:rFonts w:eastAsia="Calibri"/>
          <w:b/>
          <w:i/>
          <w:sz w:val="28"/>
          <w:szCs w:val="28"/>
          <w:lang w:val="en-US" w:eastAsia="en-US"/>
        </w:rPr>
      </w:pPr>
      <w:r>
        <w:rPr>
          <w:rFonts w:eastAsia="Calibri"/>
          <w:b/>
          <w:i/>
          <w:sz w:val="28"/>
          <w:szCs w:val="28"/>
          <w:lang w:val="en-US" w:eastAsia="en-US"/>
        </w:rPr>
        <w:t>Annotation:</w:t>
      </w:r>
    </w:p>
    <w:p w:rsidR="00F90962" w:rsidRDefault="004F4079">
      <w:pPr>
        <w:tabs>
          <w:tab w:val="left" w:pos="567"/>
        </w:tabs>
        <w:spacing w:after="160" w:line="360" w:lineRule="auto"/>
        <w:ind w:left="720"/>
        <w:contextualSpacing/>
        <w:jc w:val="both"/>
        <w:rPr>
          <w:rFonts w:eastAsia="Calibri"/>
          <w:i/>
          <w:sz w:val="28"/>
          <w:szCs w:val="28"/>
          <w:lang w:val="en-US" w:eastAsia="en-US"/>
        </w:rPr>
      </w:pPr>
      <w:r>
        <w:rPr>
          <w:rFonts w:eastAsia="Calibri"/>
          <w:i/>
          <w:sz w:val="28"/>
          <w:szCs w:val="28"/>
          <w:lang w:val="en-US" w:eastAsia="en-US"/>
        </w:rPr>
        <w:t xml:space="preserve">The article </w:t>
      </w:r>
      <w:r>
        <w:rPr>
          <w:rFonts w:eastAsia="Calibri"/>
          <w:i/>
          <w:sz w:val="28"/>
          <w:szCs w:val="28"/>
          <w:lang w:eastAsia="en-US"/>
        </w:rPr>
        <w:t>ХХХХХХХХХ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</w:p>
    <w:p w:rsidR="00F90962" w:rsidRDefault="004F4079">
      <w:pPr>
        <w:tabs>
          <w:tab w:val="left" w:pos="567"/>
        </w:tabs>
        <w:spacing w:after="160" w:line="360" w:lineRule="auto"/>
        <w:ind w:left="720"/>
        <w:contextualSpacing/>
        <w:jc w:val="both"/>
        <w:rPr>
          <w:rFonts w:eastAsia="Calibri"/>
          <w:i/>
          <w:sz w:val="28"/>
          <w:szCs w:val="28"/>
          <w:lang w:val="en-US" w:eastAsia="en-US"/>
        </w:rPr>
      </w:pPr>
      <w:r>
        <w:rPr>
          <w:rFonts w:eastAsia="Calibri"/>
          <w:b/>
          <w:i/>
          <w:sz w:val="28"/>
          <w:szCs w:val="28"/>
          <w:lang w:val="en-US" w:eastAsia="en-US"/>
        </w:rPr>
        <w:t>Keywords: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/>
          <w:sz w:val="28"/>
          <w:szCs w:val="28"/>
          <w:lang w:val="en-US" w:eastAsia="en-US"/>
        </w:rPr>
        <w:t>Openpyxl</w:t>
      </w:r>
      <w:proofErr w:type="spellEnd"/>
      <w:r>
        <w:rPr>
          <w:rFonts w:eastAsia="Calibri"/>
          <w:i/>
          <w:sz w:val="28"/>
          <w:szCs w:val="28"/>
          <w:lang w:val="en-US" w:eastAsia="en-US"/>
        </w:rPr>
        <w:t xml:space="preserve">, </w:t>
      </w:r>
      <w:r>
        <w:rPr>
          <w:rFonts w:eastAsia="Calibri"/>
          <w:i/>
          <w:sz w:val="28"/>
          <w:szCs w:val="28"/>
          <w:lang w:eastAsia="en-US"/>
        </w:rPr>
        <w:t>ХХХХХХХХХ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, </w:t>
      </w:r>
      <w:r>
        <w:rPr>
          <w:rFonts w:eastAsia="Calibri"/>
          <w:i/>
          <w:sz w:val="28"/>
          <w:szCs w:val="28"/>
          <w:lang w:eastAsia="en-US"/>
        </w:rPr>
        <w:t>ХХХХХХХХХ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, </w:t>
      </w:r>
      <w:r>
        <w:rPr>
          <w:rFonts w:eastAsia="Calibri"/>
          <w:i/>
          <w:sz w:val="28"/>
          <w:szCs w:val="28"/>
          <w:lang w:eastAsia="en-US"/>
        </w:rPr>
        <w:t>ХХХХХХХХХ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, </w:t>
      </w:r>
      <w:r>
        <w:rPr>
          <w:rFonts w:eastAsia="Calibri"/>
          <w:i/>
          <w:sz w:val="28"/>
          <w:szCs w:val="28"/>
          <w:lang w:eastAsia="en-US"/>
        </w:rPr>
        <w:t>ХХХХХХХХХ</w:t>
      </w:r>
      <w:r>
        <w:rPr>
          <w:rFonts w:eastAsia="Calibri"/>
          <w:i/>
          <w:sz w:val="28"/>
          <w:szCs w:val="28"/>
          <w:lang w:val="en-US" w:eastAsia="en-US"/>
        </w:rPr>
        <w:t xml:space="preserve">, </w:t>
      </w:r>
      <w:r>
        <w:rPr>
          <w:rFonts w:eastAsia="Calibri"/>
          <w:i/>
          <w:sz w:val="28"/>
          <w:szCs w:val="28"/>
          <w:lang w:eastAsia="en-US"/>
        </w:rPr>
        <w:t>ХХХХХХХХХ</w:t>
      </w:r>
      <w:r>
        <w:rPr>
          <w:rFonts w:eastAsia="Calibri"/>
          <w:i/>
          <w:sz w:val="28"/>
          <w:szCs w:val="28"/>
          <w:lang w:val="en-US" w:eastAsia="en-US"/>
        </w:rPr>
        <w:t>.</w:t>
      </w:r>
    </w:p>
    <w:sectPr w:rsidR="00F90962">
      <w:headerReference w:type="default" r:id="rId21"/>
      <w:footerReference w:type="default" r:id="rId22"/>
      <w:pgSz w:w="11906" w:h="16838"/>
      <w:pgMar w:top="-851" w:right="850" w:bottom="623" w:left="1191" w:header="567" w:footer="567" w:gutter="0"/>
      <w:pgNumType w:start="1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ролькова Ирина Анатольевна" w:date="2022-09-28T17:14:00Z" w:initials="КИ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Яндексовую не можем добавить?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EFB85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B8" w:rsidRDefault="000A1AB8">
      <w:r>
        <w:separator/>
      </w:r>
    </w:p>
  </w:endnote>
  <w:endnote w:type="continuationSeparator" w:id="0">
    <w:p w:rsidR="000A1AB8" w:rsidRDefault="000A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algun Gothic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62" w:rsidRDefault="00F9096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B8" w:rsidRDefault="000A1AB8">
      <w:r>
        <w:separator/>
      </w:r>
    </w:p>
  </w:footnote>
  <w:footnote w:type="continuationSeparator" w:id="0">
    <w:p w:rsidR="000A1AB8" w:rsidRDefault="000A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62" w:rsidRDefault="004F4079">
    <w:pPr>
      <w:pStyle w:val="ad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7790" cy="16383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779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0962" w:rsidRDefault="004F4079">
                          <w:pPr>
                            <w:pStyle w:val="ad"/>
                            <w:rPr>
                              <w:rStyle w:val="af9"/>
                              <w:rFonts w:ascii="Garamond" w:hAnsi="Garamond" w:cs="Garamond"/>
                              <w:b/>
                              <w:sz w:val="22"/>
                            </w:rPr>
                          </w:pPr>
                          <w:r>
                            <w:rPr>
                              <w:rStyle w:val="af9"/>
                              <w:rFonts w:ascii="Garamond" w:hAnsi="Garamond" w:cs="Garamond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  <w:rFonts w:ascii="Garamond" w:hAnsi="Garamond" w:cs="Garamond"/>
                              <w:b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  <w:rFonts w:ascii="Garamond" w:hAnsi="Garamond" w:cs="Garamond"/>
                              <w:b/>
                              <w:sz w:val="22"/>
                            </w:rPr>
                            <w:fldChar w:fldCharType="separate"/>
                          </w:r>
                          <w:r w:rsidR="00AB1979">
                            <w:rPr>
                              <w:rStyle w:val="af9"/>
                              <w:rFonts w:ascii="Garamond" w:hAnsi="Garamond" w:cs="Garamond"/>
                              <w:b/>
                              <w:noProof/>
                              <w:sz w:val="22"/>
                            </w:rPr>
                            <w:t>8</w:t>
                          </w:r>
                          <w:r>
                            <w:rPr>
                              <w:rStyle w:val="af9"/>
                              <w:rFonts w:ascii="Garamond" w:hAnsi="Garamond" w:cs="Garamond"/>
                              <w:b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3.5pt;margin-top:.05pt;width:7.7pt;height:12.9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" stroked="f">
              <v:fill opacity="0"/>
              <v:textbox inset="0,0,0,0">
                <w:txbxContent>
                  <w:p w:rsidR="00F90962" w:rsidRDefault="004F4079">
                    <w:pPr>
                      <w:pStyle w:val="ad"/>
                      <w:rPr>
                        <w:rStyle w:val="af9"/>
                        <w:rFonts w:ascii="Garamond" w:hAnsi="Garamond" w:cs="Garamond"/>
                        <w:b/>
                        <w:sz w:val="22"/>
                      </w:rPr>
                    </w:pPr>
                    <w:r>
                      <w:rPr>
                        <w:rStyle w:val="af9"/>
                        <w:rFonts w:ascii="Garamond" w:hAnsi="Garamond" w:cs="Garamond"/>
                        <w:b/>
                        <w:sz w:val="22"/>
                      </w:rPr>
                      <w:fldChar w:fldCharType="begin"/>
                    </w:r>
                    <w:r>
                      <w:rPr>
                        <w:rStyle w:val="af9"/>
                        <w:rFonts w:ascii="Garamond" w:hAnsi="Garamond" w:cs="Garamond"/>
                        <w:b/>
                        <w:sz w:val="22"/>
                      </w:rPr>
                      <w:instrText xml:space="preserve"> PAGE </w:instrText>
                    </w:r>
                    <w:r>
                      <w:rPr>
                        <w:rStyle w:val="af9"/>
                        <w:rFonts w:ascii="Garamond" w:hAnsi="Garamond" w:cs="Garamond"/>
                        <w:b/>
                        <w:sz w:val="22"/>
                      </w:rPr>
                      <w:fldChar w:fldCharType="separate"/>
                    </w:r>
                    <w:r w:rsidR="00AB1979">
                      <w:rPr>
                        <w:rStyle w:val="af9"/>
                        <w:rFonts w:ascii="Garamond" w:hAnsi="Garamond" w:cs="Garamond"/>
                        <w:b/>
                        <w:noProof/>
                        <w:sz w:val="22"/>
                      </w:rPr>
                      <w:t>8</w:t>
                    </w:r>
                    <w:r>
                      <w:rPr>
                        <w:rStyle w:val="af9"/>
                        <w:rFonts w:ascii="Garamond" w:hAnsi="Garamond" w:cs="Garamond"/>
                        <w:b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F90962" w:rsidRDefault="00F90962">
    <w:pPr>
      <w:pStyle w:val="ad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597"/>
    <w:multiLevelType w:val="hybridMultilevel"/>
    <w:tmpl w:val="6894676A"/>
    <w:lvl w:ilvl="0" w:tplc="A9EC42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D342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026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428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3899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720F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A1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000F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8677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B2F124B"/>
    <w:multiLevelType w:val="hybridMultilevel"/>
    <w:tmpl w:val="E45644EE"/>
    <w:lvl w:ilvl="0" w:tplc="D1D2E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502B480">
      <w:start w:val="1"/>
      <w:numFmt w:val="lowerLetter"/>
      <w:lvlText w:val="%2."/>
      <w:lvlJc w:val="left"/>
      <w:pPr>
        <w:ind w:left="1440" w:hanging="360"/>
      </w:pPr>
    </w:lvl>
    <w:lvl w:ilvl="2" w:tplc="369A14D6">
      <w:start w:val="1"/>
      <w:numFmt w:val="lowerRoman"/>
      <w:lvlText w:val="%3."/>
      <w:lvlJc w:val="right"/>
      <w:pPr>
        <w:ind w:left="2160" w:hanging="180"/>
      </w:pPr>
    </w:lvl>
    <w:lvl w:ilvl="3" w:tplc="D5F6D94C">
      <w:start w:val="1"/>
      <w:numFmt w:val="decimal"/>
      <w:lvlText w:val="%4."/>
      <w:lvlJc w:val="left"/>
      <w:pPr>
        <w:ind w:left="2880" w:hanging="360"/>
      </w:pPr>
    </w:lvl>
    <w:lvl w:ilvl="4" w:tplc="B7BE9F16">
      <w:start w:val="1"/>
      <w:numFmt w:val="lowerLetter"/>
      <w:lvlText w:val="%5."/>
      <w:lvlJc w:val="left"/>
      <w:pPr>
        <w:ind w:left="3600" w:hanging="360"/>
      </w:pPr>
    </w:lvl>
    <w:lvl w:ilvl="5" w:tplc="9B9C359C">
      <w:start w:val="1"/>
      <w:numFmt w:val="lowerRoman"/>
      <w:lvlText w:val="%6."/>
      <w:lvlJc w:val="right"/>
      <w:pPr>
        <w:ind w:left="4320" w:hanging="180"/>
      </w:pPr>
    </w:lvl>
    <w:lvl w:ilvl="6" w:tplc="260049AC">
      <w:start w:val="1"/>
      <w:numFmt w:val="decimal"/>
      <w:lvlText w:val="%7."/>
      <w:lvlJc w:val="left"/>
      <w:pPr>
        <w:ind w:left="5040" w:hanging="360"/>
      </w:pPr>
    </w:lvl>
    <w:lvl w:ilvl="7" w:tplc="E3E8CA94">
      <w:start w:val="1"/>
      <w:numFmt w:val="lowerLetter"/>
      <w:lvlText w:val="%8."/>
      <w:lvlJc w:val="left"/>
      <w:pPr>
        <w:ind w:left="5760" w:hanging="360"/>
      </w:pPr>
    </w:lvl>
    <w:lvl w:ilvl="8" w:tplc="2BEA3C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520D"/>
    <w:multiLevelType w:val="hybridMultilevel"/>
    <w:tmpl w:val="F92822EC"/>
    <w:lvl w:ilvl="0" w:tplc="221E3DC6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cs="Symbol"/>
        <w:sz w:val="20"/>
      </w:rPr>
    </w:lvl>
    <w:lvl w:ilvl="1" w:tplc="53E85F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848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CAFA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4057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DC68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D055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022D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9A2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9783628"/>
    <w:multiLevelType w:val="hybridMultilevel"/>
    <w:tmpl w:val="C9A2FE6A"/>
    <w:lvl w:ilvl="0" w:tplc="C15A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0AE4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A4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26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88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A0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CF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E2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2EA7"/>
    <w:multiLevelType w:val="hybridMultilevel"/>
    <w:tmpl w:val="E2A47360"/>
    <w:lvl w:ilvl="0" w:tplc="9FCE0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8AC11C">
      <w:start w:val="1"/>
      <w:numFmt w:val="lowerLetter"/>
      <w:lvlText w:val="%2."/>
      <w:lvlJc w:val="left"/>
      <w:pPr>
        <w:ind w:left="1080" w:hanging="360"/>
      </w:pPr>
    </w:lvl>
    <w:lvl w:ilvl="2" w:tplc="E76E1C90">
      <w:start w:val="1"/>
      <w:numFmt w:val="lowerRoman"/>
      <w:lvlText w:val="%3."/>
      <w:lvlJc w:val="right"/>
      <w:pPr>
        <w:ind w:left="1800" w:hanging="180"/>
      </w:pPr>
    </w:lvl>
    <w:lvl w:ilvl="3" w:tplc="49FE0DAA">
      <w:start w:val="1"/>
      <w:numFmt w:val="decimal"/>
      <w:lvlText w:val="%4."/>
      <w:lvlJc w:val="left"/>
      <w:pPr>
        <w:ind w:left="2520" w:hanging="360"/>
      </w:pPr>
    </w:lvl>
    <w:lvl w:ilvl="4" w:tplc="AFB8AE4C">
      <w:start w:val="1"/>
      <w:numFmt w:val="lowerLetter"/>
      <w:lvlText w:val="%5."/>
      <w:lvlJc w:val="left"/>
      <w:pPr>
        <w:ind w:left="3240" w:hanging="360"/>
      </w:pPr>
    </w:lvl>
    <w:lvl w:ilvl="5" w:tplc="2E48E7A4">
      <w:start w:val="1"/>
      <w:numFmt w:val="lowerRoman"/>
      <w:lvlText w:val="%6."/>
      <w:lvlJc w:val="right"/>
      <w:pPr>
        <w:ind w:left="3960" w:hanging="180"/>
      </w:pPr>
    </w:lvl>
    <w:lvl w:ilvl="6" w:tplc="1A9A034A">
      <w:start w:val="1"/>
      <w:numFmt w:val="decimal"/>
      <w:lvlText w:val="%7."/>
      <w:lvlJc w:val="left"/>
      <w:pPr>
        <w:ind w:left="4680" w:hanging="360"/>
      </w:pPr>
    </w:lvl>
    <w:lvl w:ilvl="7" w:tplc="84A2AC90">
      <w:start w:val="1"/>
      <w:numFmt w:val="lowerLetter"/>
      <w:lvlText w:val="%8."/>
      <w:lvlJc w:val="left"/>
      <w:pPr>
        <w:ind w:left="5400" w:hanging="360"/>
      </w:pPr>
    </w:lvl>
    <w:lvl w:ilvl="8" w:tplc="A36CFA0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D868BE"/>
    <w:multiLevelType w:val="hybridMultilevel"/>
    <w:tmpl w:val="2C4E2ECE"/>
    <w:lvl w:ilvl="0" w:tplc="E1AE82BE">
      <w:start w:val="1"/>
      <w:numFmt w:val="none"/>
      <w:suff w:val="nothing"/>
      <w:lvlText w:val=""/>
      <w:lvlJc w:val="left"/>
      <w:pPr>
        <w:ind w:left="0" w:firstLine="0"/>
      </w:pPr>
    </w:lvl>
    <w:lvl w:ilvl="1" w:tplc="1E2A8388">
      <w:start w:val="1"/>
      <w:numFmt w:val="none"/>
      <w:suff w:val="nothing"/>
      <w:lvlText w:val=""/>
      <w:lvlJc w:val="left"/>
      <w:pPr>
        <w:ind w:left="0" w:firstLine="0"/>
      </w:pPr>
    </w:lvl>
    <w:lvl w:ilvl="2" w:tplc="8A520082">
      <w:start w:val="1"/>
      <w:numFmt w:val="none"/>
      <w:suff w:val="nothing"/>
      <w:lvlText w:val=""/>
      <w:lvlJc w:val="left"/>
      <w:pPr>
        <w:ind w:left="0" w:firstLine="0"/>
      </w:pPr>
    </w:lvl>
    <w:lvl w:ilvl="3" w:tplc="CB364FF2">
      <w:start w:val="1"/>
      <w:numFmt w:val="none"/>
      <w:suff w:val="nothing"/>
      <w:lvlText w:val=""/>
      <w:lvlJc w:val="left"/>
      <w:pPr>
        <w:ind w:left="0" w:firstLine="0"/>
      </w:pPr>
    </w:lvl>
    <w:lvl w:ilvl="4" w:tplc="4A04FA94">
      <w:start w:val="1"/>
      <w:numFmt w:val="none"/>
      <w:suff w:val="nothing"/>
      <w:lvlText w:val=""/>
      <w:lvlJc w:val="left"/>
      <w:pPr>
        <w:ind w:left="0" w:firstLine="0"/>
      </w:pPr>
    </w:lvl>
    <w:lvl w:ilvl="5" w:tplc="9B8CE564">
      <w:start w:val="1"/>
      <w:numFmt w:val="none"/>
      <w:suff w:val="nothing"/>
      <w:lvlText w:val=""/>
      <w:lvlJc w:val="left"/>
      <w:pPr>
        <w:ind w:left="0" w:firstLine="0"/>
      </w:pPr>
    </w:lvl>
    <w:lvl w:ilvl="6" w:tplc="D6AE4E1E">
      <w:start w:val="1"/>
      <w:numFmt w:val="none"/>
      <w:suff w:val="nothing"/>
      <w:lvlText w:val=""/>
      <w:lvlJc w:val="left"/>
      <w:pPr>
        <w:ind w:left="0" w:firstLine="0"/>
      </w:pPr>
    </w:lvl>
    <w:lvl w:ilvl="7" w:tplc="6BDE9266">
      <w:start w:val="1"/>
      <w:numFmt w:val="none"/>
      <w:suff w:val="nothing"/>
      <w:lvlText w:val=""/>
      <w:lvlJc w:val="left"/>
      <w:pPr>
        <w:ind w:left="0" w:firstLine="0"/>
      </w:pPr>
    </w:lvl>
    <w:lvl w:ilvl="8" w:tplc="E6F0297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991072C"/>
    <w:multiLevelType w:val="hybridMultilevel"/>
    <w:tmpl w:val="ABF0A172"/>
    <w:lvl w:ilvl="0" w:tplc="1710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237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1273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E8B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3C24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C0B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A87C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CE4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7CE6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ролькова Ирина Анатольевна">
    <w15:presenceInfo w15:providerId="AD" w15:userId="S-1-5-21-1078081533-2111687655-725345543-13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62"/>
    <w:rsid w:val="000A1AB8"/>
    <w:rsid w:val="004F4079"/>
    <w:rsid w:val="00AB1979"/>
    <w:rsid w:val="00F349F5"/>
    <w:rsid w:val="00F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58806-3C8F-499C-B6F1-7A359EB5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0"/>
    <w:next w:val="a0"/>
    <w:link w:val="10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ind w:left="1440" w:hanging="1440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pPr>
      <w:keepNext/>
      <w:spacing w:line="288" w:lineRule="auto"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1"/>
    <w:qFormat/>
    <w:pPr>
      <w:keepNext/>
      <w:spacing w:line="288" w:lineRule="auto"/>
      <w:ind w:left="197"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pPr>
      <w:keepNext/>
      <w:spacing w:line="288" w:lineRule="auto"/>
      <w:ind w:left="197"/>
      <w:jc w:val="center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pPr>
      <w:keepNext/>
      <w:ind w:firstLine="720"/>
      <w:jc w:val="center"/>
      <w:outlineLvl w:val="5"/>
    </w:pPr>
    <w:rPr>
      <w:rFonts w:ascii="Garamond" w:hAnsi="Garamond" w:cs="Garamond"/>
      <w:b/>
      <w:smallCaps/>
      <w:sz w:val="28"/>
    </w:rPr>
  </w:style>
  <w:style w:type="paragraph" w:styleId="7">
    <w:name w:val="heading 7"/>
    <w:basedOn w:val="a0"/>
    <w:next w:val="a0"/>
    <w:link w:val="70"/>
    <w:qFormat/>
    <w:pPr>
      <w:keepNext/>
      <w:ind w:left="198"/>
      <w:outlineLvl w:val="6"/>
    </w:pPr>
    <w:rPr>
      <w:rFonts w:ascii="Garamond" w:hAnsi="Garamond" w:cs="Garamond"/>
      <w:sz w:val="28"/>
    </w:rPr>
  </w:style>
  <w:style w:type="paragraph" w:styleId="8">
    <w:name w:val="heading 8"/>
    <w:basedOn w:val="a0"/>
    <w:next w:val="a0"/>
    <w:link w:val="80"/>
    <w:qFormat/>
    <w:pPr>
      <w:keepNext/>
      <w:ind w:firstLine="720"/>
      <w:jc w:val="both"/>
      <w:outlineLvl w:val="7"/>
    </w:pPr>
    <w:rPr>
      <w:rFonts w:ascii="Garamond" w:hAnsi="Garamond" w:cs="Garamond"/>
      <w:b/>
      <w:sz w:val="24"/>
    </w:rPr>
  </w:style>
  <w:style w:type="paragraph" w:styleId="9">
    <w:name w:val="heading 9"/>
    <w:basedOn w:val="a0"/>
    <w:next w:val="a0"/>
    <w:link w:val="90"/>
    <w:qFormat/>
    <w:pPr>
      <w:keepNext/>
      <w:ind w:left="198"/>
      <w:outlineLvl w:val="8"/>
    </w:pPr>
    <w:rPr>
      <w:rFonts w:ascii="Garamond" w:hAnsi="Garamond" w:cs="Garamond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2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0"/>
    <w:next w:val="a0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ebdings" w:hAnsi="Webdings" w:cs="Times New Roman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-">
    <w:name w:val="WW-Основной шрифт абзаца"/>
    <w:qFormat/>
  </w:style>
  <w:style w:type="character" w:styleId="af9">
    <w:name w:val="page number"/>
    <w:basedOn w:val="WW-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fa">
    <w:name w:val="annotation reference"/>
    <w:qFormat/>
    <w:rPr>
      <w:sz w:val="16"/>
      <w:szCs w:val="16"/>
    </w:rPr>
  </w:style>
  <w:style w:type="character" w:customStyle="1" w:styleId="afb">
    <w:name w:val="Текст сноски Знак"/>
    <w:basedOn w:val="a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afc">
    <w:name w:val="Emphasis"/>
    <w:qFormat/>
    <w:rPr>
      <w:i/>
      <w:iCs/>
    </w:rPr>
  </w:style>
  <w:style w:type="character" w:customStyle="1" w:styleId="st1">
    <w:name w:val="st1"/>
    <w:qFormat/>
  </w:style>
  <w:style w:type="character" w:customStyle="1" w:styleId="afd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fe">
    <w:name w:val="Основной текст Знак"/>
    <w:qFormat/>
    <w:rPr>
      <w:sz w:val="28"/>
    </w:rPr>
  </w:style>
  <w:style w:type="character" w:customStyle="1" w:styleId="43">
    <w:name w:val="Заголовок 4 Знак"/>
    <w:qFormat/>
    <w:rPr>
      <w:b/>
      <w:sz w:val="24"/>
    </w:rPr>
  </w:style>
  <w:style w:type="paragraph" w:customStyle="1" w:styleId="Heading">
    <w:name w:val="Heading"/>
    <w:basedOn w:val="a0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0"/>
    <w:rPr>
      <w:sz w:val="28"/>
    </w:rPr>
  </w:style>
  <w:style w:type="paragraph" w:styleId="aff0">
    <w:name w:val="List"/>
    <w:basedOn w:val="aff"/>
  </w:style>
  <w:style w:type="paragraph" w:styleId="aff1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25">
    <w:name w:val="Body Text 2"/>
    <w:basedOn w:val="a0"/>
    <w:qFormat/>
    <w:pPr>
      <w:spacing w:line="480" w:lineRule="auto"/>
      <w:ind w:firstLine="720"/>
      <w:jc w:val="both"/>
    </w:pPr>
    <w:rPr>
      <w:sz w:val="28"/>
    </w:rPr>
  </w:style>
  <w:style w:type="paragraph" w:styleId="26">
    <w:name w:val="Body Text Indent 2"/>
    <w:basedOn w:val="a0"/>
    <w:qFormat/>
    <w:pPr>
      <w:spacing w:line="360" w:lineRule="auto"/>
      <w:ind w:firstLine="709"/>
      <w:jc w:val="both"/>
    </w:pPr>
    <w:rPr>
      <w:sz w:val="28"/>
    </w:rPr>
  </w:style>
  <w:style w:type="paragraph" w:styleId="af">
    <w:name w:val="footer"/>
    <w:basedOn w:val="a0"/>
    <w:link w:val="ae"/>
    <w:pPr>
      <w:suppressLineNumbers/>
      <w:tabs>
        <w:tab w:val="center" w:pos="4819"/>
        <w:tab w:val="right" w:pos="9638"/>
      </w:tabs>
    </w:pPr>
  </w:style>
  <w:style w:type="paragraph" w:styleId="33">
    <w:name w:val="Body Text Indent 3"/>
    <w:basedOn w:val="a0"/>
    <w:qFormat/>
    <w:pPr>
      <w:ind w:left="34"/>
      <w:jc w:val="both"/>
    </w:pPr>
    <w:rPr>
      <w:b/>
      <w:spacing w:val="58"/>
      <w:sz w:val="22"/>
    </w:rPr>
  </w:style>
  <w:style w:type="paragraph" w:styleId="ad">
    <w:name w:val="header"/>
    <w:basedOn w:val="a0"/>
    <w:link w:val="ac"/>
    <w:pPr>
      <w:suppressLineNumbers/>
      <w:tabs>
        <w:tab w:val="center" w:pos="4819"/>
        <w:tab w:val="right" w:pos="9638"/>
      </w:tabs>
    </w:pPr>
  </w:style>
  <w:style w:type="paragraph" w:styleId="a">
    <w:name w:val="List Bullet"/>
    <w:basedOn w:val="a0"/>
    <w:qFormat/>
    <w:pPr>
      <w:numPr>
        <w:numId w:val="3"/>
      </w:numPr>
    </w:p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2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ff3">
    <w:name w:val="Body Text Indent"/>
    <w:basedOn w:val="a0"/>
    <w:pPr>
      <w:spacing w:after="120"/>
      <w:ind w:left="283"/>
    </w:pPr>
  </w:style>
  <w:style w:type="paragraph" w:styleId="aff4">
    <w:name w:val="annotation text"/>
    <w:basedOn w:val="a0"/>
    <w:qFormat/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aff6">
    <w:name w:val="Знак Знак Знак Знак Знак Знак"/>
    <w:basedOn w:val="a0"/>
    <w:qFormat/>
    <w:rPr>
      <w:rFonts w:ascii="Arial" w:hAnsi="Arial" w:cs="Arial"/>
      <w:lang w:val="en-ZA"/>
    </w:rPr>
  </w:style>
  <w:style w:type="paragraph" w:styleId="aff7">
    <w:name w:val="Document Map"/>
    <w:basedOn w:val="a0"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0"/>
    <w:link w:val="12"/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0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aff8">
    <w:name w:val="FollowedHyperlink"/>
    <w:basedOn w:val="a1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yandex.ru/u/65b5760773cee7adcd59ff1c/" TargetMode="External"/><Relationship Id="rId18" Type="http://schemas.openxmlformats.org/officeDocument/2006/relationships/hyperlink" Target="mailto:ikorolkova@muiv.ru" TargetMode="External"/><Relationship Id="rId26" Type="http://schemas.onlyoffice.com/commentsExtendedDocument" Target="commentsExtendedDocument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hyperlink" Target="mailto:fit.science@ya.ru" TargetMode="External"/><Relationship Id="rId17" Type="http://schemas.openxmlformats.org/officeDocument/2006/relationships/hyperlink" Target="https://www.teacode.com/online/udc/" TargetMode="External"/><Relationship Id="rId25" Type="http://schemas.onlyoffice.com/commentsIdsDocument" Target="commentsIdsDocument.xml"/><Relationship Id="rId2" Type="http://schemas.openxmlformats.org/officeDocument/2006/relationships/styles" Target="styles.xml"/><Relationship Id="rId16" Type="http://schemas.openxmlformats.org/officeDocument/2006/relationships/image" Target="media/image20.jpg"/><Relationship Id="rId20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fontTable" Target="fontTable.xml"/><Relationship Id="rId28" Type="http://schemas.onlyoffice.com/peopleDocument" Target="peopleDocument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hyperlink" Target="https://forms.yandex.ru/u/6405e484c09c020242156b81/" TargetMode="External"/><Relationship Id="rId22" Type="http://schemas.openxmlformats.org/officeDocument/2006/relationships/footer" Target="footer1.xml"/><Relationship Id="rId27" Type="http://schemas.onlyoffice.com/commentsDocument" Target="commentsDocument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1669</Words>
  <Characters>9518</Characters>
  <Application>Microsoft Office Word</Application>
  <DocSecurity>0</DocSecurity>
  <Lines>79</Lines>
  <Paragraphs>22</Paragraphs>
  <ScaleCrop>false</ScaleCrop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АВВ</dc:creator>
  <cp:keywords/>
  <dc:description/>
  <cp:lastModifiedBy>Владимирова Елизавета Олеговна</cp:lastModifiedBy>
  <cp:revision>9</cp:revision>
  <dcterms:created xsi:type="dcterms:W3CDTF">2024-07-08T09:09:00Z</dcterms:created>
  <dcterms:modified xsi:type="dcterms:W3CDTF">2024-09-19T08:12:00Z</dcterms:modified>
  <dc:language>en-US</dc:language>
</cp:coreProperties>
</file>